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F58C" w14:textId="77777777" w:rsidR="001E71E2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8547B2B" w14:textId="2E9E5EC2" w:rsidR="00E05BAE" w:rsidRDefault="00C7282B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TERMO DE REFERÊNCIA</w:t>
      </w:r>
    </w:p>
    <w:p w14:paraId="17804331" w14:textId="77777777" w:rsidR="001E71E2" w:rsidRPr="000B48FC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524917D5" w14:textId="41A0B6B8" w:rsidR="00C7282B" w:rsidRPr="000B48FC" w:rsidRDefault="00D126ED" w:rsidP="00AD236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APRESENTAÇÃO DO OBJETO</w:t>
      </w:r>
    </w:p>
    <w:p w14:paraId="59C14ACB" w14:textId="4AA4FECF" w:rsidR="001E79B9" w:rsidRPr="00817504" w:rsidRDefault="001E79B9" w:rsidP="00AD2369">
      <w:pPr>
        <w:spacing w:line="360" w:lineRule="auto"/>
        <w:ind w:firstLine="851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presente contratação tem como objeto a </w:t>
      </w:r>
      <w:r w:rsidR="009D1C7F" w:rsidRPr="00ED7AB3">
        <w:rPr>
          <w:rFonts w:ascii="Cambria" w:hAnsi="Cambria" w:cs="Calibri"/>
          <w:b/>
          <w:bCs/>
        </w:rPr>
        <w:t xml:space="preserve">CONTRATAÇÃO DE EMPRESA </w:t>
      </w:r>
      <w:r w:rsidR="00DA6E9C">
        <w:rPr>
          <w:rFonts w:ascii="Cambria" w:hAnsi="Cambria" w:cs="Calibri"/>
          <w:b/>
          <w:bCs/>
        </w:rPr>
        <w:t xml:space="preserve">PARA </w:t>
      </w:r>
      <w:r w:rsidR="00DA6E9C" w:rsidRPr="00DA6E9C">
        <w:rPr>
          <w:rFonts w:ascii="Cambria" w:hAnsi="Cambria" w:cs="Calibri"/>
          <w:b/>
          <w:bCs/>
        </w:rPr>
        <w:t>PRESTAÇÃO DE SERVIÇOS DE ASSESSORIA E CONSULTORIA TÉCNICA EM GESTÃO EDUCACIONAL JUNTO À SECRETARIA MUNICIPAL DE EDUCAÇÃO DE VERA MENDES-PI</w:t>
      </w:r>
      <w:r w:rsidR="00405B7C" w:rsidRPr="00817504">
        <w:rPr>
          <w:rFonts w:ascii="Cambria" w:hAnsi="Cambria" w:cs="Calibri"/>
          <w:b/>
          <w:bCs/>
        </w:rPr>
        <w:t>.</w:t>
      </w:r>
      <w:r w:rsidR="00385C68" w:rsidRPr="00817504">
        <w:rPr>
          <w:rFonts w:ascii="Cambria" w:hAnsi="Cambria" w:cs="Times New Roman"/>
        </w:rPr>
        <w:t xml:space="preserve"> </w:t>
      </w:r>
      <w:r w:rsidR="003E7282" w:rsidRPr="00817504">
        <w:rPr>
          <w:rFonts w:ascii="Cambria" w:hAnsi="Cambria" w:cs="Times New Roman"/>
        </w:rPr>
        <w:t xml:space="preserve">A </w:t>
      </w:r>
      <w:r w:rsidR="00E51720" w:rsidRPr="00817504">
        <w:rPr>
          <w:rFonts w:ascii="Cambria" w:hAnsi="Cambria" w:cs="Times New Roman"/>
        </w:rPr>
        <w:t xml:space="preserve">contratação dos serviços acima </w:t>
      </w:r>
      <w:r w:rsidR="003E7282" w:rsidRPr="00817504">
        <w:rPr>
          <w:rFonts w:ascii="Cambria" w:hAnsi="Cambria" w:cs="Times New Roman"/>
        </w:rPr>
        <w:t>justifica</w:t>
      </w:r>
      <w:r w:rsidR="00E51720" w:rsidRPr="00817504">
        <w:rPr>
          <w:rFonts w:ascii="Cambria" w:hAnsi="Cambria" w:cs="Times New Roman"/>
        </w:rPr>
        <w:t>-se</w:t>
      </w:r>
      <w:r w:rsidR="003E7282" w:rsidRPr="00817504">
        <w:rPr>
          <w:rFonts w:ascii="Cambria" w:hAnsi="Cambria" w:cs="Times New Roman"/>
        </w:rPr>
        <w:t xml:space="preserve"> pela necessidade</w:t>
      </w:r>
      <w:r w:rsidR="00DA6E9C">
        <w:rPr>
          <w:rFonts w:ascii="Cambria" w:hAnsi="Cambria" w:cs="Times New Roman"/>
        </w:rPr>
        <w:t xml:space="preserve"> de fortalecer o sistema educacional, contribuindo assim para a melhoria da qualidade da educação oferecida no município</w:t>
      </w:r>
      <w:r w:rsidR="00E51720" w:rsidRPr="00817504">
        <w:rPr>
          <w:rFonts w:ascii="Cambria" w:hAnsi="Cambria" w:cs="Times New Roman"/>
        </w:rPr>
        <w:t>.</w:t>
      </w:r>
    </w:p>
    <w:p w14:paraId="269A9925" w14:textId="44FF278A" w:rsidR="00613EB3" w:rsidRPr="000B48FC" w:rsidRDefault="00613EB3" w:rsidP="00AD2369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  <w:t>DESCRIÇÃO DETALHADA DO OBJETO</w:t>
      </w:r>
    </w:p>
    <w:p w14:paraId="44052BC3" w14:textId="77777777" w:rsidR="00613EB3" w:rsidRDefault="00613EB3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right="512"/>
        <w:jc w:val="both"/>
        <w:rPr>
          <w:rFonts w:ascii="Cambria" w:eastAsia="Cambria" w:hAnsi="Cambria" w:cs="Cambria"/>
          <w:b/>
          <w:kern w:val="0"/>
          <w:lang w:val="pt-PT"/>
          <w14:ligatures w14:val="none"/>
        </w:rPr>
      </w:pPr>
    </w:p>
    <w:tbl>
      <w:tblPr>
        <w:tblStyle w:val="Tabelacomgrade1"/>
        <w:tblW w:w="9736" w:type="dxa"/>
        <w:jc w:val="center"/>
        <w:tblLook w:val="04A0" w:firstRow="1" w:lastRow="0" w:firstColumn="1" w:lastColumn="0" w:noHBand="0" w:noVBand="1"/>
      </w:tblPr>
      <w:tblGrid>
        <w:gridCol w:w="747"/>
        <w:gridCol w:w="2960"/>
        <w:gridCol w:w="993"/>
        <w:gridCol w:w="1133"/>
        <w:gridCol w:w="1951"/>
        <w:gridCol w:w="1952"/>
      </w:tblGrid>
      <w:tr w:rsidR="00DA6E9C" w:rsidRPr="00DA7D93" w14:paraId="48B54BB9" w14:textId="0F851577" w:rsidTr="005C45C4">
        <w:trPr>
          <w:trHeight w:val="577"/>
          <w:jc w:val="center"/>
        </w:trPr>
        <w:tc>
          <w:tcPr>
            <w:tcW w:w="747" w:type="dxa"/>
          </w:tcPr>
          <w:p w14:paraId="4FA65347" w14:textId="77777777" w:rsidR="00DA6E9C" w:rsidRPr="00DA7D93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ITEM</w:t>
            </w:r>
          </w:p>
        </w:tc>
        <w:tc>
          <w:tcPr>
            <w:tcW w:w="2960" w:type="dxa"/>
          </w:tcPr>
          <w:p w14:paraId="3AD5B3C5" w14:textId="77777777" w:rsidR="00DA6E9C" w:rsidRPr="00DA7D93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DESCRIÇÃO</w:t>
            </w:r>
          </w:p>
        </w:tc>
        <w:tc>
          <w:tcPr>
            <w:tcW w:w="993" w:type="dxa"/>
          </w:tcPr>
          <w:p w14:paraId="5BE4E9B9" w14:textId="77777777" w:rsidR="00DA6E9C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QUAN</w:t>
            </w:r>
            <w:r>
              <w:rPr>
                <w:rFonts w:ascii="Cambria" w:eastAsia="Calibri" w:hAnsi="Cambria"/>
                <w:b/>
                <w:bCs/>
              </w:rPr>
              <w:t xml:space="preserve">. </w:t>
            </w:r>
          </w:p>
          <w:p w14:paraId="6BC7AFAE" w14:textId="19692CBF" w:rsidR="00DA6E9C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(mês)</w:t>
            </w:r>
          </w:p>
          <w:p w14:paraId="335E5267" w14:textId="20C6B53A" w:rsidR="00DA6E9C" w:rsidRPr="00DA7D93" w:rsidRDefault="00DA6E9C" w:rsidP="00ED7AB3">
            <w:pPr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133" w:type="dxa"/>
          </w:tcPr>
          <w:p w14:paraId="448BF7FC" w14:textId="77777777" w:rsidR="00DA6E9C" w:rsidRPr="00DA7D93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UND</w:t>
            </w:r>
          </w:p>
        </w:tc>
        <w:tc>
          <w:tcPr>
            <w:tcW w:w="1951" w:type="dxa"/>
          </w:tcPr>
          <w:p w14:paraId="6FEBFA9C" w14:textId="446F44C6" w:rsidR="00DA6E9C" w:rsidRPr="00DA7D93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V.UNIT</w:t>
            </w:r>
          </w:p>
        </w:tc>
        <w:tc>
          <w:tcPr>
            <w:tcW w:w="1952" w:type="dxa"/>
          </w:tcPr>
          <w:p w14:paraId="7F953564" w14:textId="209F08B2" w:rsidR="00DA6E9C" w:rsidRPr="00DA7D93" w:rsidRDefault="00DA6E9C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V.TOTAL</w:t>
            </w:r>
          </w:p>
        </w:tc>
      </w:tr>
      <w:tr w:rsidR="00DA6E9C" w:rsidRPr="00DA7D93" w14:paraId="44EF5178" w14:textId="1A2E4241" w:rsidTr="00720428">
        <w:trPr>
          <w:trHeight w:val="3160"/>
          <w:jc w:val="center"/>
        </w:trPr>
        <w:tc>
          <w:tcPr>
            <w:tcW w:w="747" w:type="dxa"/>
          </w:tcPr>
          <w:p w14:paraId="6E26D57E" w14:textId="77777777" w:rsidR="00DA6E9C" w:rsidRPr="00DA7D93" w:rsidRDefault="00DA6E9C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01</w:t>
            </w:r>
          </w:p>
        </w:tc>
        <w:tc>
          <w:tcPr>
            <w:tcW w:w="2960" w:type="dxa"/>
          </w:tcPr>
          <w:p w14:paraId="62D92215" w14:textId="76971894" w:rsidR="00DA6E9C" w:rsidRPr="00DA6E9C" w:rsidRDefault="00DA6E9C" w:rsidP="007570C0">
            <w:pPr>
              <w:jc w:val="both"/>
              <w:rPr>
                <w:rFonts w:ascii="Cambria" w:eastAsia="Calibri" w:hAnsi="Cambria"/>
              </w:rPr>
            </w:pPr>
            <w:r w:rsidRPr="00DA6E9C">
              <w:rPr>
                <w:rFonts w:ascii="Cambria" w:hAnsi="Cambria" w:cs="Calibri"/>
              </w:rPr>
              <w:t>PRESTAÇÃO DE SERVIÇOS DE ASSESSORIA E CONSULTORIA TÉCNICA EM GESTÃO EDUCACIONAL JUNTO À SECRETARIA MUNICIPAL DE EDUCAÇÃO DE VERA MENDES-PI.</w:t>
            </w:r>
          </w:p>
        </w:tc>
        <w:tc>
          <w:tcPr>
            <w:tcW w:w="993" w:type="dxa"/>
          </w:tcPr>
          <w:p w14:paraId="3EFD5B44" w14:textId="6DB06EFC" w:rsidR="00DA6E9C" w:rsidRPr="00DA7D93" w:rsidRDefault="00DA6E9C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12</w:t>
            </w:r>
          </w:p>
        </w:tc>
        <w:tc>
          <w:tcPr>
            <w:tcW w:w="1133" w:type="dxa"/>
          </w:tcPr>
          <w:p w14:paraId="18A31F2A" w14:textId="77777777" w:rsidR="00DA6E9C" w:rsidRPr="00DA7D93" w:rsidRDefault="00DA6E9C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SERVIÇO</w:t>
            </w:r>
          </w:p>
        </w:tc>
        <w:tc>
          <w:tcPr>
            <w:tcW w:w="1951" w:type="dxa"/>
          </w:tcPr>
          <w:p w14:paraId="6E38306F" w14:textId="77777777" w:rsidR="00DA6E9C" w:rsidRPr="00D600A0" w:rsidRDefault="00DA6E9C" w:rsidP="00DA6E9C">
            <w:pPr>
              <w:spacing w:line="360" w:lineRule="auto"/>
              <w:jc w:val="both"/>
              <w:rPr>
                <w:rFonts w:ascii="Cambria" w:hAnsi="Cambria" w:cs="Calibri"/>
                <w:b/>
                <w:bCs/>
                <w:lang w:val="pt-PT"/>
              </w:rPr>
            </w:pPr>
            <w:r w:rsidRPr="00DA6E9C">
              <w:rPr>
                <w:rFonts w:ascii="Cambria" w:eastAsia="Calibri" w:hAnsi="Cambria"/>
              </w:rPr>
              <w:t xml:space="preserve">R$ </w:t>
            </w:r>
            <w:r w:rsidRPr="00DA6E9C">
              <w:rPr>
                <w:rFonts w:ascii="Cambria" w:hAnsi="Cambria" w:cs="Calibri"/>
              </w:rPr>
              <w:t>5.277,00</w:t>
            </w:r>
            <w:r w:rsidRPr="00E83B11">
              <w:rPr>
                <w:rFonts w:ascii="Cambria" w:hAnsi="Cambria" w:cs="Calibri"/>
                <w:b/>
                <w:bCs/>
              </w:rPr>
              <w:t xml:space="preserve"> </w:t>
            </w:r>
            <w:r w:rsidRPr="00DA6E9C">
              <w:rPr>
                <w:rFonts w:ascii="Cambria" w:hAnsi="Cambria" w:cs="Calibri"/>
              </w:rPr>
              <w:t>(Cinco mil, duzentos e setenta e sete reais) mensais</w:t>
            </w:r>
            <w:r w:rsidRPr="00E83B11">
              <w:rPr>
                <w:rFonts w:ascii="Cambria" w:hAnsi="Cambria" w:cs="Calibri"/>
                <w:b/>
                <w:bCs/>
              </w:rPr>
              <w:t>.</w:t>
            </w:r>
          </w:p>
          <w:p w14:paraId="1885255F" w14:textId="7CA6FAFF" w:rsidR="00DA6E9C" w:rsidRDefault="00DA6E9C" w:rsidP="007570C0">
            <w:pPr>
              <w:rPr>
                <w:rFonts w:ascii="Cambria" w:eastAsia="Calibri" w:hAnsi="Cambria"/>
                <w:highlight w:val="yellow"/>
              </w:rPr>
            </w:pPr>
          </w:p>
        </w:tc>
        <w:tc>
          <w:tcPr>
            <w:tcW w:w="1952" w:type="dxa"/>
          </w:tcPr>
          <w:p w14:paraId="7BB07414" w14:textId="3CDEE2D1" w:rsidR="00DA6E9C" w:rsidRPr="00405B7C" w:rsidRDefault="00DA6E9C" w:rsidP="0054375E">
            <w:pPr>
              <w:jc w:val="both"/>
              <w:rPr>
                <w:rFonts w:ascii="Cambria" w:eastAsia="Calibri" w:hAnsi="Cambria"/>
                <w:highlight w:val="yellow"/>
              </w:rPr>
            </w:pPr>
            <w:r w:rsidRPr="00DA6E9C">
              <w:rPr>
                <w:rFonts w:ascii="Cambria" w:eastAsia="Calibri" w:hAnsi="Cambria"/>
              </w:rPr>
              <w:t>R$ 63.324,00 (sessenta e três mil, trezentos e vinte e quatro reais)</w:t>
            </w:r>
          </w:p>
        </w:tc>
      </w:tr>
    </w:tbl>
    <w:p w14:paraId="7DB512AE" w14:textId="77777777" w:rsidR="00613EB3" w:rsidRPr="00D75712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0B48FC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JUSTIFICATIVA DO OBJETO</w:t>
      </w:r>
    </w:p>
    <w:p w14:paraId="226DB6F9" w14:textId="494F18A9" w:rsidR="003E7282" w:rsidRPr="00817504" w:rsidRDefault="003E7282" w:rsidP="00AD2369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  <w:r w:rsidRPr="00817504">
        <w:rPr>
          <w:rFonts w:cs="Times New Roman"/>
          <w:sz w:val="22"/>
          <w:szCs w:val="22"/>
        </w:rPr>
        <w:t xml:space="preserve">A </w:t>
      </w:r>
      <w:r w:rsidR="00DA6E9C">
        <w:rPr>
          <w:rFonts w:cs="Times New Roman"/>
          <w:sz w:val="22"/>
          <w:szCs w:val="22"/>
        </w:rPr>
        <w:t>Secretaria Municipal de Educação</w:t>
      </w:r>
      <w:r w:rsidRPr="00817504">
        <w:rPr>
          <w:rFonts w:cs="Times New Roman"/>
          <w:sz w:val="22"/>
          <w:szCs w:val="22"/>
        </w:rPr>
        <w:t xml:space="preserve"> de Vera Mendes-PI, em face da necessidade de </w:t>
      </w:r>
      <w:r w:rsidR="00F21792" w:rsidRPr="00ED7AB3">
        <w:rPr>
          <w:rFonts w:cs="Calibri"/>
          <w:b/>
          <w:bCs/>
        </w:rPr>
        <w:t>Contratação de empresa para prestação de serviços</w:t>
      </w:r>
      <w:r w:rsidR="00DA6E9C">
        <w:rPr>
          <w:rFonts w:cs="Calibri"/>
          <w:b/>
          <w:bCs/>
        </w:rPr>
        <w:t xml:space="preserve"> de assessoria e consultoria técnica em gestão educacional</w:t>
      </w:r>
      <w:r w:rsidRPr="00817504">
        <w:rPr>
          <w:rFonts w:cs="Times New Roman"/>
          <w:sz w:val="22"/>
          <w:szCs w:val="22"/>
        </w:rPr>
        <w:t>, justifica</w:t>
      </w:r>
      <w:r w:rsidR="00E51720" w:rsidRPr="00817504">
        <w:rPr>
          <w:rFonts w:cs="Times New Roman"/>
          <w:sz w:val="22"/>
          <w:szCs w:val="22"/>
        </w:rPr>
        <w:t>-se devido a necessidade de</w:t>
      </w:r>
      <w:r w:rsidR="00405B7C" w:rsidRPr="00817504">
        <w:rPr>
          <w:rFonts w:cs="Times New Roman"/>
          <w:sz w:val="22"/>
          <w:szCs w:val="22"/>
        </w:rPr>
        <w:t xml:space="preserve"> assegurar </w:t>
      </w:r>
      <w:r w:rsidR="00DA6E9C" w:rsidRPr="00DA6E9C">
        <w:rPr>
          <w:rFonts w:cs="Times New Roman"/>
          <w:sz w:val="22"/>
          <w:szCs w:val="22"/>
        </w:rPr>
        <w:t>uma educação de qualidade, inclusiva e que esteja em conformidade com as exigências do sistema educacional brasileiro.</w:t>
      </w:r>
    </w:p>
    <w:p w14:paraId="5137E42A" w14:textId="48572299" w:rsidR="003E7282" w:rsidRPr="00050C19" w:rsidRDefault="00050C19" w:rsidP="00405B7C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050C19">
        <w:rPr>
          <w:rFonts w:ascii="Cambria" w:hAnsi="Cambria" w:cs="Calibri"/>
        </w:rPr>
        <w:t>A c</w:t>
      </w:r>
      <w:r w:rsidR="00F21792" w:rsidRPr="00050C19">
        <w:rPr>
          <w:rFonts w:ascii="Cambria" w:hAnsi="Cambria" w:cs="Calibri"/>
        </w:rPr>
        <w:t xml:space="preserve">ontratação de empresa para prestação de serviços </w:t>
      </w:r>
      <w:r w:rsidRPr="00050C19">
        <w:rPr>
          <w:rFonts w:ascii="Cambria" w:hAnsi="Cambria" w:cs="Calibri"/>
        </w:rPr>
        <w:t>de assessoria e consultoria técnica em gestão educacional</w:t>
      </w:r>
      <w:r>
        <w:rPr>
          <w:rFonts w:ascii="Cambria" w:hAnsi="Cambria" w:cs="Calibri"/>
        </w:rPr>
        <w:t xml:space="preserve"> tem</w:t>
      </w:r>
      <w:r w:rsidRPr="00050C19">
        <w:rPr>
          <w:rFonts w:ascii="Cambria" w:hAnsi="Cambria" w:cs="Calibri"/>
        </w:rPr>
        <w:t xml:space="preserve"> impact</w:t>
      </w:r>
      <w:r>
        <w:rPr>
          <w:rFonts w:ascii="Cambria" w:hAnsi="Cambria" w:cs="Calibri"/>
        </w:rPr>
        <w:t>o</w:t>
      </w:r>
      <w:r w:rsidRPr="00050C19">
        <w:rPr>
          <w:rFonts w:ascii="Cambria" w:hAnsi="Cambria" w:cs="Calibri"/>
        </w:rPr>
        <w:t xml:space="preserve"> diretamente na melhoria da qualidade da educação, na eficiência da gestão pública e na capacitação dos profissionais da educação.</w:t>
      </w:r>
    </w:p>
    <w:p w14:paraId="39DDF682" w14:textId="6817A0E4" w:rsidR="00385C68" w:rsidRPr="00817504" w:rsidRDefault="003E7282" w:rsidP="00AD2369">
      <w:pPr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EA12DC" w:rsidRPr="00817504">
        <w:rPr>
          <w:rFonts w:ascii="Cambria" w:hAnsi="Cambria" w:cs="Times New Roman"/>
        </w:rPr>
        <w:t>a execução</w:t>
      </w:r>
      <w:r w:rsidRPr="00817504">
        <w:rPr>
          <w:rFonts w:ascii="Cambria" w:hAnsi="Cambria" w:cs="Times New Roman"/>
        </w:rPr>
        <w:t xml:space="preserve"> satisfatóri</w:t>
      </w:r>
      <w:r w:rsidR="00EA12DC" w:rsidRPr="00817504">
        <w:rPr>
          <w:rFonts w:ascii="Cambria" w:hAnsi="Cambria" w:cs="Times New Roman"/>
        </w:rPr>
        <w:t>a</w:t>
      </w:r>
      <w:r w:rsidRPr="00817504">
        <w:rPr>
          <w:rFonts w:ascii="Cambria" w:hAnsi="Cambria" w:cs="Times New Roman"/>
        </w:rPr>
        <w:t xml:space="preserve"> destes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para o funcionamento regular desta Administração Pública</w:t>
      </w:r>
      <w:r w:rsidR="00385C68" w:rsidRPr="00817504">
        <w:rPr>
          <w:rFonts w:ascii="Cambria" w:hAnsi="Cambria" w:cs="Times New Roman"/>
        </w:rPr>
        <w:t>.</w:t>
      </w:r>
    </w:p>
    <w:p w14:paraId="715B2253" w14:textId="61B7DFC5" w:rsidR="00D126ED" w:rsidRPr="000B48FC" w:rsidRDefault="003E7282" w:rsidP="00C87898">
      <w:pPr>
        <w:pStyle w:val="PargrafodaLista"/>
        <w:numPr>
          <w:ilvl w:val="0"/>
          <w:numId w:val="2"/>
        </w:numPr>
        <w:ind w:hanging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JUSTIFICATIVA </w:t>
      </w:r>
      <w:r w:rsidR="00EA12DC" w:rsidRPr="000B48FC">
        <w:rPr>
          <w:rFonts w:ascii="Cambria" w:hAnsi="Cambria" w:cs="Times New Roman"/>
          <w:b/>
          <w:bCs/>
          <w:sz w:val="24"/>
          <w:szCs w:val="24"/>
        </w:rPr>
        <w:t>DA MODALIDADE E BASE LEGAL</w:t>
      </w:r>
    </w:p>
    <w:p w14:paraId="0BAA5C36" w14:textId="4FE3C995" w:rsidR="00613EB3" w:rsidRPr="000B48FC" w:rsidRDefault="003E7282" w:rsidP="00EA12DC">
      <w:pPr>
        <w:spacing w:line="360" w:lineRule="auto"/>
        <w:ind w:right="-35"/>
        <w:jc w:val="both"/>
        <w:textAlignment w:val="baseline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4.1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objeto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trata-se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contratação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direta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por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inexigibilidade,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em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razão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 inviabilidade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competição,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devido a contratação de serviços técnicos especializados de natureza predominantemente intelectual com profissionais ou empresas de notória especialização, consagrado pela crítica especializada ou pela opinião pública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que trata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 Art. 74, III, alínea c da Lei n°</w:t>
      </w:r>
      <w:r w:rsidR="00EA12DC" w:rsidRPr="00817504">
        <w:rPr>
          <w:rFonts w:ascii="Cambria" w:hAnsi="Cambria" w:cs="Times New Roman"/>
          <w:color w:val="0C0C0C"/>
          <w:spacing w:val="-3"/>
          <w:w w:val="105"/>
        </w:rPr>
        <w:t xml:space="preserve"> 14</w:t>
      </w:r>
      <w:r w:rsidR="00EA12DC" w:rsidRPr="00817504">
        <w:rPr>
          <w:rFonts w:ascii="Cambria" w:hAnsi="Cambria" w:cs="Times New Roman"/>
          <w:color w:val="0C0C0C"/>
          <w:w w:val="105"/>
        </w:rPr>
        <w:t>.133, de 2021</w:t>
      </w:r>
      <w:r w:rsidRPr="00817504">
        <w:rPr>
          <w:rFonts w:ascii="Cambria" w:hAnsi="Cambria" w:cs="Times New Roman"/>
        </w:rPr>
        <w:t>.</w:t>
      </w:r>
    </w:p>
    <w:p w14:paraId="53201A4F" w14:textId="1526ECD4" w:rsidR="00D126ED" w:rsidRPr="000B48FC" w:rsidRDefault="000B48FC" w:rsidP="00AD236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DA VIGÊNCIA E DO PRAZO</w:t>
      </w:r>
    </w:p>
    <w:p w14:paraId="02E7D4A9" w14:textId="779CCF58" w:rsidR="000B48FC" w:rsidRPr="00817504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contrato terá </w:t>
      </w:r>
      <w:r w:rsidRPr="0054375E">
        <w:rPr>
          <w:rFonts w:ascii="Cambria" w:hAnsi="Cambria" w:cs="Times New Roman"/>
        </w:rPr>
        <w:t xml:space="preserve">vigência de </w:t>
      </w:r>
      <w:r w:rsidR="00817504" w:rsidRPr="0054375E">
        <w:rPr>
          <w:rFonts w:ascii="Cambria" w:hAnsi="Cambria" w:cs="Times New Roman"/>
        </w:rPr>
        <w:t>12</w:t>
      </w:r>
      <w:r w:rsidRPr="0054375E">
        <w:rPr>
          <w:rFonts w:ascii="Cambria" w:hAnsi="Cambria" w:cs="Times New Roman"/>
        </w:rPr>
        <w:t xml:space="preserve"> (</w:t>
      </w:r>
      <w:r w:rsidR="00817504" w:rsidRPr="0054375E">
        <w:rPr>
          <w:rFonts w:ascii="Cambria" w:hAnsi="Cambria" w:cs="Times New Roman"/>
        </w:rPr>
        <w:t>doze</w:t>
      </w:r>
      <w:r w:rsidRPr="0054375E">
        <w:rPr>
          <w:rFonts w:ascii="Cambria" w:hAnsi="Cambria" w:cs="Times New Roman"/>
        </w:rPr>
        <w:t>) meses.</w:t>
      </w:r>
    </w:p>
    <w:p w14:paraId="39C4AD14" w14:textId="1BAD72B7" w:rsidR="000B48FC" w:rsidRPr="00817504" w:rsidRDefault="000B48FC" w:rsidP="00817504">
      <w:pPr>
        <w:pStyle w:val="PargrafodaLista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Para o prazo de execução dos serviços deverá ser considerado o início do prazo de execução após a emissão da Ordem de Serviços pela Contratante. </w:t>
      </w:r>
    </w:p>
    <w:p w14:paraId="2C517A8F" w14:textId="77777777" w:rsidR="00886FC7" w:rsidRPr="000B48FC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  <w:sz w:val="24"/>
          <w:szCs w:val="24"/>
        </w:rPr>
      </w:pPr>
    </w:p>
    <w:p w14:paraId="76218CD4" w14:textId="360FF0EA" w:rsidR="00886FC7" w:rsidRPr="000B48FC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color w:val="000000"/>
          <w:sz w:val="24"/>
          <w:szCs w:val="24"/>
        </w:rPr>
        <w:t>DESCRIÇÃO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SOLUÇÃO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COMO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UM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TODO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CONSIDERADO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CICLO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DE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VIDA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OBJETO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E ESPECIFICAÇÃO DO PRODUTO</w:t>
      </w:r>
    </w:p>
    <w:p w14:paraId="2F11B66D" w14:textId="2E7F97ED" w:rsidR="00F16956" w:rsidRPr="00817504" w:rsidRDefault="00F16956" w:rsidP="00311588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lang w:val="pt-PT"/>
        </w:rPr>
      </w:pPr>
      <w:r w:rsidRPr="00817504">
        <w:rPr>
          <w:rFonts w:ascii="Cambria" w:hAnsi="Cambria" w:cs="Times New Roman"/>
          <w:lang w:val="pt-PT"/>
        </w:rPr>
        <w:t>A descrição da solução como um todo encontra-se pormenorizada em tópico específico dos Estudos Técnicos Preliminares, apêndice deste Termo de Referência.</w:t>
      </w:r>
    </w:p>
    <w:p w14:paraId="5E6D9F28" w14:textId="77777777" w:rsidR="007A4A90" w:rsidRPr="000B48FC" w:rsidRDefault="007A4A90" w:rsidP="00311588">
      <w:pPr>
        <w:tabs>
          <w:tab w:val="left" w:pos="284"/>
          <w:tab w:val="left" w:pos="426"/>
        </w:tabs>
        <w:spacing w:after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A42D85C" w14:textId="3117BC0E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 REQUISITOS DA CONTRATAÇÃO</w:t>
      </w:r>
    </w:p>
    <w:p w14:paraId="5396E5AF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Da exigência de amostra</w:t>
      </w:r>
    </w:p>
    <w:p w14:paraId="65C1A042" w14:textId="17019218" w:rsidR="00886FC7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Não será exigida amostra para a presente contratação. </w:t>
      </w:r>
    </w:p>
    <w:p w14:paraId="69A3DEE8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24AB2611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Subcontratação</w:t>
      </w:r>
    </w:p>
    <w:p w14:paraId="54E02328" w14:textId="0AC45996" w:rsidR="00F16956" w:rsidRPr="00817504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775D469D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contratação</w:t>
      </w:r>
    </w:p>
    <w:p w14:paraId="506AE20E" w14:textId="6C920F99" w:rsidR="00F16956" w:rsidRPr="00817504" w:rsidRDefault="00F16956" w:rsidP="00AD2369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36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817504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de 2021, pelas razões constantes do Estudo Técnico Preliminar.</w:t>
      </w:r>
    </w:p>
    <w:p w14:paraId="41EC11F5" w14:textId="77777777" w:rsidR="007A4A90" w:rsidRPr="000B48FC" w:rsidRDefault="007A4A90" w:rsidP="00AD2369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360" w:lineRule="auto"/>
        <w:ind w:left="0"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</w:p>
    <w:p w14:paraId="09D7D0F2" w14:textId="5D4EA055" w:rsidR="00AB78F9" w:rsidRDefault="00AB78F9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OBRIGAÇÕES DA CONTRATANTE</w:t>
      </w:r>
      <w:r w:rsidR="009D6AA4" w:rsidRPr="000B48FC">
        <w:rPr>
          <w:rFonts w:ascii="Cambria" w:hAnsi="Cambria" w:cs="Times New Roman"/>
          <w:b/>
          <w:bCs/>
          <w:sz w:val="24"/>
          <w:szCs w:val="24"/>
        </w:rPr>
        <w:t xml:space="preserve"> E CONTRATADA</w:t>
      </w:r>
    </w:p>
    <w:p w14:paraId="0FEF172D" w14:textId="05DA2CCB" w:rsidR="00F21792" w:rsidRPr="00F21792" w:rsidRDefault="00F21792" w:rsidP="00F21792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/>
          <w:bCs/>
        </w:rPr>
      </w:pPr>
      <w:r w:rsidRPr="00F21792">
        <w:rPr>
          <w:rFonts w:ascii="Cambria" w:hAnsi="Cambria" w:cs="Times New Roman"/>
          <w:b/>
          <w:bCs/>
        </w:rPr>
        <w:t>OBRIGAÇÕES DA CONTRATADA</w:t>
      </w:r>
    </w:p>
    <w:p w14:paraId="131D56C9" w14:textId="19F8C35C" w:rsidR="009D6AA4" w:rsidRPr="00F21792" w:rsidRDefault="009D6AA4" w:rsidP="00AD2369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B48FC">
        <w:rPr>
          <w:rFonts w:cs="Times New Roman"/>
          <w:b/>
          <w:bCs/>
        </w:rPr>
        <w:t>7.1</w:t>
      </w:r>
      <w:r w:rsidRPr="000B48FC">
        <w:rPr>
          <w:rFonts w:cs="Times New Roman"/>
        </w:rPr>
        <w:t xml:space="preserve"> </w:t>
      </w:r>
      <w:r w:rsidR="00F21792" w:rsidRPr="00F21792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contrato, cabe à contratada:</w:t>
      </w:r>
    </w:p>
    <w:p w14:paraId="4CF44D39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a) </w:t>
      </w:r>
      <w:r w:rsidRPr="00F21792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5343706D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b) </w:t>
      </w:r>
      <w:r w:rsidRPr="00F21792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5D3CF4F1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c) </w:t>
      </w:r>
      <w:r w:rsidRPr="00F21792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068D983F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d) </w:t>
      </w:r>
      <w:r w:rsidRPr="00F21792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01166270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lastRenderedPageBreak/>
        <w:t xml:space="preserve">e) </w:t>
      </w:r>
      <w:r w:rsidRPr="00F21792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52CB02FB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f) </w:t>
      </w:r>
      <w:r w:rsidRPr="00F21792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administrativa;</w:t>
      </w:r>
    </w:p>
    <w:p w14:paraId="513E3C0A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g) </w:t>
      </w:r>
      <w:r w:rsidRPr="00F21792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5B921D4E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h) </w:t>
      </w:r>
      <w:r w:rsidRPr="00F21792">
        <w:rPr>
          <w:rFonts w:cs="Times New Roman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67971B95" w14:textId="711AAE5D" w:rsidR="009D6AA4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i) </w:t>
      </w:r>
      <w:r w:rsidRPr="00F21792">
        <w:rPr>
          <w:rFonts w:eastAsia="Bookman Old Style" w:cs="Bookman Old Style"/>
          <w:sz w:val="22"/>
          <w:szCs w:val="22"/>
        </w:rPr>
        <w:t>Assumir inteira responsabilidade pela execução do contrato e efetuá-lo de acordo com as</w:t>
      </w:r>
      <w:r>
        <w:rPr>
          <w:rFonts w:eastAsia="Bookman Old Style" w:cs="Bookman Old Style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especificações constantes da proposta e/ou instruções do contrato</w:t>
      </w:r>
      <w:r>
        <w:rPr>
          <w:rFonts w:eastAsia="Bookman Old Style" w:cs="Bookman Old Style"/>
          <w:sz w:val="22"/>
          <w:szCs w:val="22"/>
        </w:rPr>
        <w:t>.</w:t>
      </w:r>
    </w:p>
    <w:p w14:paraId="41354241" w14:textId="77777777" w:rsidR="00F21792" w:rsidRPr="00F21792" w:rsidRDefault="00F21792" w:rsidP="00F2179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2859752C" w14:textId="0AF0D501" w:rsidR="00F21792" w:rsidRPr="009D1C7F" w:rsidRDefault="00F21792" w:rsidP="00F21792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/>
          <w:bCs/>
        </w:rPr>
      </w:pPr>
      <w:r w:rsidRPr="009D1C7F">
        <w:rPr>
          <w:rFonts w:ascii="Cambria" w:hAnsi="Cambria" w:cs="Times New Roman"/>
          <w:b/>
          <w:bCs/>
        </w:rPr>
        <w:t>OBRIGAÇÕES DA CONTRATANTE</w:t>
      </w:r>
    </w:p>
    <w:p w14:paraId="664D794E" w14:textId="6F6925F2" w:rsidR="009D1C7F" w:rsidRPr="009D1C7F" w:rsidRDefault="009D1C7F" w:rsidP="00AD2369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9D1C7F">
        <w:rPr>
          <w:rFonts w:ascii="Cambria" w:hAnsi="Cambria" w:cs="Times New Roman"/>
        </w:rPr>
        <w:t xml:space="preserve">Cabe à Contratante: </w:t>
      </w:r>
    </w:p>
    <w:p w14:paraId="75E07A3B" w14:textId="57DFE8DC" w:rsidR="009D1C7F" w:rsidRPr="009D1C7F" w:rsidRDefault="009D1C7F" w:rsidP="009D1C7F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a)</w:t>
      </w:r>
      <w:r w:rsidRPr="009D1C7F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FBE1F72" w14:textId="77777777" w:rsidR="009D1C7F" w:rsidRPr="009D1C7F" w:rsidRDefault="009D1C7F" w:rsidP="009D1C7F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b)</w:t>
      </w:r>
      <w:r w:rsidRPr="009D1C7F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7BC9358C" w14:textId="77777777" w:rsidR="009D1C7F" w:rsidRPr="009D1C7F" w:rsidRDefault="009D1C7F" w:rsidP="009D1C7F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c)</w:t>
      </w:r>
      <w:r w:rsidRPr="009D1C7F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71183398" w14:textId="77777777" w:rsidR="009D1C7F" w:rsidRPr="009D1C7F" w:rsidRDefault="009D1C7F" w:rsidP="009D1C7F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d)</w:t>
      </w:r>
      <w:r w:rsidRPr="009D1C7F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7E840D5F" w14:textId="084B3296" w:rsidR="009D1C7F" w:rsidRPr="009D1C7F" w:rsidRDefault="009D1C7F" w:rsidP="009D1C7F">
      <w:pPr>
        <w:tabs>
          <w:tab w:val="left" w:pos="284"/>
          <w:tab w:val="left" w:pos="426"/>
        </w:tabs>
        <w:spacing w:line="360" w:lineRule="auto"/>
        <w:jc w:val="both"/>
        <w:rPr>
          <w:rFonts w:ascii="Cambria" w:hAnsi="Cambria" w:cs="Times New Roman"/>
        </w:rPr>
      </w:pPr>
      <w:r w:rsidRPr="009D1C7F">
        <w:rPr>
          <w:rFonts w:ascii="Cambria" w:eastAsia="Bookman Old Style" w:hAnsi="Cambria" w:cs="Bookman Old Style"/>
          <w:b/>
          <w:bCs/>
        </w:rPr>
        <w:t>e)</w:t>
      </w:r>
      <w:r w:rsidRPr="009D1C7F">
        <w:rPr>
          <w:rFonts w:ascii="Cambria" w:eastAsia="Bookman Old Style" w:hAnsi="Cambria" w:cs="Bookman Old Style"/>
        </w:rPr>
        <w:t xml:space="preserve"> Verificar a regularidade de habilitação antes do pagamento.</w:t>
      </w:r>
    </w:p>
    <w:p w14:paraId="7B9E9D7B" w14:textId="7C731730" w:rsidR="009D6AA4" w:rsidRDefault="009D6AA4" w:rsidP="00AD2369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0CCC9D66" w14:textId="3177F841" w:rsidR="00F21792" w:rsidRPr="00050C19" w:rsidRDefault="009D1C7F" w:rsidP="00F21792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</w:t>
      </w:r>
      <w:r>
        <w:rPr>
          <w:rFonts w:ascii="Cambria" w:hAnsi="Cambria" w:cs="Times New Roman"/>
        </w:rPr>
        <w:t>;</w:t>
      </w:r>
    </w:p>
    <w:p w14:paraId="5DA55960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highlight w:val="yellow"/>
        </w:rPr>
      </w:pPr>
    </w:p>
    <w:p w14:paraId="3FCFF767" w14:textId="3B9B6481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54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MODELO DE EXECUÇÃO DO OBJETO LOCAL E PRAZO PARA </w:t>
      </w:r>
      <w:r w:rsidR="008F1E61" w:rsidRPr="000B48FC">
        <w:rPr>
          <w:rFonts w:ascii="Cambria" w:hAnsi="Cambria" w:cs="Times New Roman"/>
          <w:b/>
          <w:bCs/>
          <w:sz w:val="24"/>
          <w:szCs w:val="24"/>
        </w:rPr>
        <w:t>EXECUÇÃO</w:t>
      </w:r>
      <w:r w:rsidRPr="000B48FC">
        <w:rPr>
          <w:rFonts w:ascii="Cambria" w:hAnsi="Cambria" w:cs="Times New Roman"/>
          <w:b/>
          <w:bCs/>
          <w:sz w:val="24"/>
          <w:szCs w:val="24"/>
        </w:rPr>
        <w:t>:</w:t>
      </w:r>
    </w:p>
    <w:p w14:paraId="2852FA5E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125BBAB9" w14:textId="632CC528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A solicitação do serviço, objeto deste termo, será efetuado pelo Município através da Secretaria de</w:t>
      </w:r>
      <w:r w:rsidR="00EA12DC" w:rsidRPr="00817504">
        <w:rPr>
          <w:rFonts w:ascii="Cambria" w:hAnsi="Cambria" w:cs="Times New Roman"/>
        </w:rPr>
        <w:t xml:space="preserve"> </w:t>
      </w:r>
      <w:r w:rsidR="00EA12DC" w:rsidRPr="00817504">
        <w:rPr>
          <w:rFonts w:ascii="Cambria" w:hAnsi="Cambria" w:cs="Calibri"/>
        </w:rPr>
        <w:t xml:space="preserve">Municipal de </w:t>
      </w:r>
      <w:r w:rsidR="00050C19">
        <w:rPr>
          <w:rFonts w:ascii="Cambria" w:hAnsi="Cambria" w:cs="Calibri"/>
        </w:rPr>
        <w:t xml:space="preserve">Educação </w:t>
      </w:r>
      <w:r w:rsidRPr="00817504">
        <w:rPr>
          <w:rFonts w:ascii="Cambria" w:hAnsi="Cambria" w:cs="Times New Roman"/>
        </w:rPr>
        <w:t>por meio de Nota de Empenho - NE, sendo encaminhada por correio eletrônico ao endereço indicado pelo licitante vencedor</w:t>
      </w:r>
      <w:r w:rsidRPr="000B48FC">
        <w:rPr>
          <w:rFonts w:ascii="Cambria" w:hAnsi="Cambria" w:cs="Times New Roman"/>
          <w:sz w:val="24"/>
          <w:szCs w:val="24"/>
        </w:rPr>
        <w:t xml:space="preserve">. </w:t>
      </w:r>
    </w:p>
    <w:p w14:paraId="1AC80229" w14:textId="4BC8B2EE" w:rsidR="00EA12DC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Contratada e a Contratante declaram total vinculação aos termos, exigências e condições da Lei nº 14.133/21</w:t>
      </w:r>
      <w:r w:rsidR="00EC6341">
        <w:rPr>
          <w:rFonts w:ascii="Cambria" w:hAnsi="Cambria" w:cs="Times New Roman"/>
        </w:rPr>
        <w:t>.</w:t>
      </w:r>
    </w:p>
    <w:p w14:paraId="539F889C" w14:textId="085BC11E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Os serviços deverão ser prestados de acordo com a necessidade da Contratante.</w:t>
      </w:r>
    </w:p>
    <w:p w14:paraId="70B89BF5" w14:textId="2BFD9C2F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aceitação dos serviços não exclui nem reduz a responsabilidade da empresa contratada com relação às especificações divergentes.</w:t>
      </w:r>
    </w:p>
    <w:p w14:paraId="24F89B4A" w14:textId="1A9CBF8D" w:rsidR="00311588" w:rsidRPr="00817504" w:rsidRDefault="00311588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contratada deverá garantir a disponibilidade logística necessária para atender </w:t>
      </w:r>
      <w:r w:rsidR="00EA12DC" w:rsidRPr="00817504">
        <w:rPr>
          <w:rFonts w:ascii="Cambria" w:hAnsi="Cambria" w:cs="Times New Roman"/>
        </w:rPr>
        <w:t>a execução do</w:t>
      </w:r>
      <w:r w:rsidRPr="00817504">
        <w:rPr>
          <w:rFonts w:ascii="Cambria" w:hAnsi="Cambria" w:cs="Times New Roman"/>
        </w:rPr>
        <w:t>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em todos os locais definidos, bem como assegurar a qualidade e a integridade dos </w:t>
      </w:r>
      <w:r w:rsidR="00EA12DC" w:rsidRPr="00817504">
        <w:rPr>
          <w:rFonts w:ascii="Cambria" w:hAnsi="Cambria" w:cs="Times New Roman"/>
        </w:rPr>
        <w:t>serviços</w:t>
      </w:r>
      <w:r w:rsidRPr="00817504">
        <w:rPr>
          <w:rFonts w:ascii="Cambria" w:hAnsi="Cambria" w:cs="Times New Roman"/>
        </w:rPr>
        <w:t xml:space="preserve"> durante </w:t>
      </w:r>
      <w:r w:rsidR="00EA12DC" w:rsidRPr="00817504">
        <w:rPr>
          <w:rFonts w:ascii="Cambria" w:hAnsi="Cambria" w:cs="Times New Roman"/>
        </w:rPr>
        <w:t>todo o contrato.</w:t>
      </w:r>
    </w:p>
    <w:p w14:paraId="7B78DE74" w14:textId="14553C57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Não transferir a outrem a execução do objeto e demais obrigações avençadas</w:t>
      </w:r>
      <w:r w:rsidRPr="000B48FC">
        <w:rPr>
          <w:rFonts w:ascii="Cambria" w:hAnsi="Cambria" w:cs="Times New Roman"/>
          <w:sz w:val="24"/>
          <w:szCs w:val="24"/>
        </w:rPr>
        <w:t>;</w:t>
      </w:r>
    </w:p>
    <w:p w14:paraId="4406BF0D" w14:textId="77777777" w:rsidR="00111E07" w:rsidRPr="000B48FC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04BE1D8" w14:textId="6070E720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lastRenderedPageBreak/>
        <w:t>MODELO DE GESTÃO DO CONTRATO</w:t>
      </w:r>
    </w:p>
    <w:p w14:paraId="11671048" w14:textId="70631A06" w:rsidR="00111E07" w:rsidRPr="00EC6341" w:rsidRDefault="00111E07" w:rsidP="00AD2369">
      <w:pPr>
        <w:pStyle w:val="PargrafodaLista"/>
        <w:widowControl w:val="0"/>
        <w:numPr>
          <w:ilvl w:val="1"/>
          <w:numId w:val="2"/>
        </w:numPr>
        <w:tabs>
          <w:tab w:val="left" w:pos="426"/>
          <w:tab w:val="left" w:pos="704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F367A31" w14:textId="61ADC62E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85"/>
        </w:tabs>
        <w:autoSpaceDE w:val="0"/>
        <w:autoSpaceDN w:val="0"/>
        <w:spacing w:after="0" w:line="36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07FA6466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99"/>
        </w:tabs>
        <w:autoSpaceDE w:val="0"/>
        <w:autoSpaceDN w:val="0"/>
        <w:spacing w:after="0" w:line="36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575F803B" w14:textId="1941F292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9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05C74941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EC6341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0B48FC" w:rsidRDefault="00111E07" w:rsidP="00AD2369">
      <w:pPr>
        <w:widowControl w:val="0"/>
        <w:autoSpaceDE w:val="0"/>
        <w:autoSpaceDN w:val="0"/>
        <w:spacing w:before="256"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Fiscalização</w:t>
      </w:r>
    </w:p>
    <w:p w14:paraId="15A622DB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665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EC6341" w:rsidRDefault="00111E07" w:rsidP="00AD2369">
      <w:pPr>
        <w:widowControl w:val="0"/>
        <w:autoSpaceDE w:val="0"/>
        <w:autoSpaceDN w:val="0"/>
        <w:spacing w:before="1"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0B48FC" w:rsidRDefault="00111E07" w:rsidP="00AD2369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b/>
          <w:bCs/>
          <w:spacing w:val="-3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Contrato</w:t>
      </w:r>
    </w:p>
    <w:p w14:paraId="4F9DE98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16"/>
        </w:tabs>
        <w:autoSpaceDE w:val="0"/>
        <w:autoSpaceDN w:val="0"/>
        <w:spacing w:after="0" w:line="36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EC6341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28"/>
        </w:tabs>
        <w:autoSpaceDE w:val="0"/>
        <w:autoSpaceDN w:val="0"/>
        <w:spacing w:before="1"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before="257"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art. 21, III).</w:t>
      </w:r>
    </w:p>
    <w:p w14:paraId="1ADE1463" w14:textId="77777777" w:rsidR="00111E07" w:rsidRPr="000B48FC" w:rsidRDefault="00111E07" w:rsidP="00AD2369">
      <w:pPr>
        <w:widowControl w:val="0"/>
        <w:autoSpaceDE w:val="0"/>
        <w:autoSpaceDN w:val="0"/>
        <w:spacing w:before="2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54C0D3E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19"/>
        </w:tabs>
        <w:autoSpaceDE w:val="0"/>
        <w:autoSpaceDN w:val="0"/>
        <w:spacing w:after="0" w:line="36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6"/>
        </w:tabs>
        <w:autoSpaceDE w:val="0"/>
        <w:autoSpaceDN w:val="0"/>
        <w:spacing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EC6341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2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607A45E" w14:textId="77777777" w:rsidR="00897F4B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C6341">
        <w:rPr>
          <w:rFonts w:ascii="Cambria" w:eastAsia="Cambria" w:hAnsi="Cambria" w:cs="Times New Roman"/>
          <w:b/>
          <w:bCs/>
          <w:kern w:val="0"/>
          <w:sz w:val="24"/>
          <w:szCs w:val="24"/>
          <w:lang w:val="pt-PT"/>
          <w14:ligatures w14:val="none"/>
        </w:rPr>
        <w:t>9.13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enviar a documentação pertinente ao setor de contratos para a formalização dos procedimentos de liquidação e pagamento, no valor dimensionado pela fiscalização e gestão nos termos do contrato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.</w:t>
      </w:r>
    </w:p>
    <w:p w14:paraId="6E30621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2B011FF" w14:textId="2E397AFF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CRITÉRIOS DE MEDIÇÃO E DE PAGAMENTO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51B7D4F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Recebimento</w:t>
      </w:r>
    </w:p>
    <w:p w14:paraId="10A296BB" w14:textId="5C76DC99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47C38D84" w14:textId="753042E6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 xml:space="preserve">Os </w:t>
      </w:r>
      <w:r w:rsidR="008F1E61" w:rsidRPr="00EC6341">
        <w:rPr>
          <w:rFonts w:ascii="Cambria" w:hAnsi="Cambria" w:cs="Times New Roman"/>
          <w:lang w:val="pt-PT"/>
        </w:rPr>
        <w:t>serviços</w:t>
      </w:r>
      <w:r w:rsidRPr="00EC6341">
        <w:rPr>
          <w:rFonts w:ascii="Cambria" w:hAnsi="Cambria" w:cs="Times New Roman"/>
          <w:lang w:val="pt-PT"/>
        </w:rPr>
        <w:t xml:space="preserve"> poderão ser rejeitados, no todo ou em parte, inclusive antes do recebimento provisório, quando em desacordo com as especificações constantes no Termo de Referência e na proposta, devendo ser substituídos no prazo de 03 (três) horas, a contar da notificação da contratada, às suas custas, sem prejuízo da aplicação das penalidades.</w:t>
      </w:r>
    </w:p>
    <w:p w14:paraId="385AB1BF" w14:textId="61233879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lastRenderedPageBreak/>
        <w:t xml:space="preserve"> </w:t>
      </w:r>
      <w:r w:rsidRPr="00EC6341">
        <w:rPr>
          <w:rFonts w:ascii="Cambria" w:hAnsi="Cambria" w:cs="Times New Roman"/>
          <w:lang w:val="pt-PT"/>
        </w:rPr>
        <w:t>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699BF6A0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F1E61" w:rsidRPr="00EC6341">
        <w:rPr>
          <w:rFonts w:ascii="Cambria" w:hAnsi="Cambria" w:cs="Times New Roman"/>
          <w:lang w:val="pt-PT"/>
        </w:rPr>
        <w:t>serviços prestados</w:t>
      </w:r>
      <w:r w:rsidRPr="00EC6341">
        <w:rPr>
          <w:rFonts w:ascii="Cambria" w:hAnsi="Cambria" w:cs="Times New Roman"/>
          <w:lang w:val="pt-PT"/>
        </w:rPr>
        <w:t xml:space="preserve"> nem a responsabilidade ético-profissional pela perfeita execução do contrato.</w:t>
      </w:r>
    </w:p>
    <w:p w14:paraId="195294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020C98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Prazo de pagamento</w:t>
      </w:r>
    </w:p>
    <w:p w14:paraId="41B8CA3B" w14:textId="5B7C401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pagamento será efetuado no prazo máximo de até 30 (trinta) dias, contados a partir da data final do período de adimplemento a que se referir.</w:t>
      </w:r>
    </w:p>
    <w:p w14:paraId="37D1D92E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693304A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Forma de pagamento</w:t>
      </w:r>
    </w:p>
    <w:p w14:paraId="72CC346D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4E05A8B0" w14:textId="77777777" w:rsidR="00111E07" w:rsidRPr="000B48FC" w:rsidRDefault="00111E07" w:rsidP="00AD2369">
      <w:pPr>
        <w:pStyle w:val="PargrafodaLista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line="360" w:lineRule="auto"/>
        <w:ind w:left="567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EC6341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</w:t>
      </w:r>
      <w:r w:rsidRPr="000B48FC">
        <w:rPr>
          <w:rFonts w:ascii="Cambria" w:hAnsi="Cambria" w:cs="Times New Roman"/>
          <w:sz w:val="24"/>
          <w:szCs w:val="24"/>
          <w:lang w:val="pt-PT"/>
        </w:rPr>
        <w:t>.</w:t>
      </w:r>
    </w:p>
    <w:p w14:paraId="4A2540C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567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233E2A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1A14BB7B" w14:textId="77777777" w:rsidR="008F1E61" w:rsidRPr="000B48FC" w:rsidRDefault="008F1E61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DA SUBCONTRATAÇÃO </w:t>
      </w:r>
    </w:p>
    <w:p w14:paraId="6B8ABC8A" w14:textId="323B2C0B" w:rsidR="00111E07" w:rsidRPr="00EC6341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jc w:val="both"/>
        <w:rPr>
          <w:rFonts w:ascii="Cambria" w:hAnsi="Cambria" w:cs="Times New Roman"/>
          <w:b/>
          <w:bCs/>
          <w:lang w:val="pt-PT"/>
        </w:rPr>
      </w:pPr>
      <w:r w:rsidRPr="00EC6341">
        <w:rPr>
          <w:rFonts w:ascii="Cambria" w:hAnsi="Cambria" w:cs="Times New Roman"/>
          <w:lang w:val="pt-PT"/>
        </w:rPr>
        <w:t>Não será admitida a subcontratação do objeto.</w:t>
      </w:r>
      <w:r w:rsidR="00111E07" w:rsidRPr="00EC6341">
        <w:rPr>
          <w:rFonts w:ascii="Cambria" w:hAnsi="Cambria" w:cs="Times New Roman"/>
          <w:lang w:val="pt-PT"/>
        </w:rPr>
        <w:tab/>
      </w:r>
    </w:p>
    <w:p w14:paraId="462BDF4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51AF343A" w14:textId="2417475D" w:rsidR="008F1E61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</w:t>
      </w:r>
      <w:r w:rsidR="008F1E61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A ALTERAÇÃO SUBJETIVA</w:t>
      </w:r>
    </w:p>
    <w:p w14:paraId="407F3D99" w14:textId="6B88C8F5" w:rsidR="008F1E61" w:rsidRPr="000B48FC" w:rsidRDefault="008F1E61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eastAsia="Calibri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11.1</w:t>
      </w:r>
      <w:r w:rsidR="000B48FC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 </w:t>
      </w:r>
      <w:r w:rsidR="000B48FC" w:rsidRPr="00EC6341">
        <w:rPr>
          <w:rFonts w:ascii="Cambria" w:eastAsia="Calibri" w:hAnsi="Cambria" w:cs="Times New Roman"/>
        </w:rPr>
        <w:t xml:space="preserve">É admissível a fusão, cisão ou incorporação da contratada com/em outra pessoa jurídica, desde que sejam observados pela nova pessoa jurídica todos os requisitos de habilitação exigidos na licitação </w:t>
      </w:r>
      <w:r w:rsidR="000B48FC" w:rsidRPr="00EC6341">
        <w:rPr>
          <w:rFonts w:ascii="Cambria" w:eastAsia="Calibri" w:hAnsi="Cambria" w:cs="Times New Roman"/>
        </w:rPr>
        <w:lastRenderedPageBreak/>
        <w:t>original; sejam mantidas as demais cláusulas e condições do contrato; não haja prejuízo à execução do objeto pactuado e haja a anuência expressa da Administração à continuidade do contrato.</w:t>
      </w:r>
    </w:p>
    <w:p w14:paraId="1CF1136C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782E50F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SANÇÕES ADMINISTRATIVAS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56FDD04" w14:textId="5C9E3D9E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12.1 </w:t>
      </w:r>
      <w:r w:rsidRPr="00EA3AFB">
        <w:rPr>
          <w:rFonts w:ascii="Cambria" w:hAnsi="Cambria"/>
        </w:rPr>
        <w:t>As penalidades administrativas aplicáveis à Contratada, por inadimplência, estão previstas no Capítulo I do Título IV da Lei nº 14.133/2021, sem prejuízo das sanções previstas neste Contrato.</w:t>
      </w:r>
    </w:p>
    <w:p w14:paraId="0F7EBFE4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12.2. Conforme art. 155 da Lei nº 14.133/2021, o licitante ou o contratado será responsabilizado administrativamente pelas seguintes infrações: </w:t>
      </w:r>
    </w:p>
    <w:p w14:paraId="0C9454B7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dar causa à inexecução parcial do contrato;</w:t>
      </w:r>
    </w:p>
    <w:p w14:paraId="31829D83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7AE18ACB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c) dar causa à inexecução total do contrato;</w:t>
      </w:r>
    </w:p>
    <w:p w14:paraId="399696A4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d) deixar de entregar a documentação exigida para o certame;</w:t>
      </w:r>
    </w:p>
    <w:p w14:paraId="611DE605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e) não manter a proposta, salvo em decorrência de fato superveniente devidamente justificado;</w:t>
      </w:r>
    </w:p>
    <w:p w14:paraId="530E42DB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65279AC1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g)  ensejar o retardamento da execução ou da entrega do objeto da licitação sem motivo justificado;</w:t>
      </w:r>
    </w:p>
    <w:p w14:paraId="3B68DE17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411CFB7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i) fraudar a licitação ou praticar ato fraudulento na execução do contrato;</w:t>
      </w:r>
    </w:p>
    <w:p w14:paraId="0FE8A9CE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j) comportar-se de modo inidôneo ou cometer fraude de qualquer natureza;</w:t>
      </w:r>
    </w:p>
    <w:p w14:paraId="6BC6EA92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k) praticar atos ilícitos com vistas a frustrar os objetivos da licitação;</w:t>
      </w:r>
    </w:p>
    <w:p w14:paraId="4921DFB8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 xml:space="preserve">l)  praticar ato lesivo previsto no </w:t>
      </w:r>
      <w:hyperlink r:id="rId8" w:history="1">
        <w:r w:rsidRPr="00EA3AF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33907946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12.3. Serão aplicadas ao responsável pelas infrações administrativas as seguintes sanções:</w:t>
      </w:r>
    </w:p>
    <w:p w14:paraId="48894DB1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advertência;</w:t>
      </w:r>
    </w:p>
    <w:p w14:paraId="56766248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  multa;</w:t>
      </w:r>
    </w:p>
    <w:p w14:paraId="16A53BFA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c)  impedimento de licitar e contratar;</w:t>
      </w:r>
    </w:p>
    <w:p w14:paraId="5BFA94CD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d) declaração de inidoneidade para licitar ou contratar.</w:t>
      </w:r>
    </w:p>
    <w:p w14:paraId="372B520B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12.4. A sanção prevista na alínea “a” do subitem 12.3 será aplicada exclusivamente pela infração administrativa prevista na alínea “a” do subitem 12.2, quando não se justificar a imposição de penalidade mais grave.</w:t>
      </w:r>
    </w:p>
    <w:p w14:paraId="13F7341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12.5.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0D96CDE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12.6.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6D668F9A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 xml:space="preserve">12.7. A sanção prevista na </w:t>
      </w:r>
      <w:proofErr w:type="spellStart"/>
      <w:r w:rsidRPr="00EA3AFB">
        <w:rPr>
          <w:rFonts w:ascii="Cambria" w:hAnsi="Cambria"/>
        </w:rPr>
        <w:t>alíne</w:t>
      </w:r>
      <w:proofErr w:type="spellEnd"/>
      <w:r w:rsidRPr="00EA3AF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12A001FB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12.8. As sanções previstas nas alíneas “a”, “c” e “d” do subitem 12.3 poderão ser aplicadas cumulativamente com a prevista na alínea “b” do referido subitem.</w:t>
      </w:r>
    </w:p>
    <w:p w14:paraId="1F78B78D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12.9.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5266CFE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lastRenderedPageBreak/>
        <w:t>12.10. Independentemente das sanções a que se referem os subitens anteriores, a Contratada está sujeita ao pagamento de indenização por perdas e danos, podendo ainda a administração propor que seja responsabilizada:</w:t>
      </w:r>
    </w:p>
    <w:p w14:paraId="5E304522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civilmente, nos termos do Código Civil;</w:t>
      </w:r>
    </w:p>
    <w:p w14:paraId="7CD902BD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2C4B0140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</w:t>
      </w:r>
      <w:r w:rsidRPr="00EA3AFB">
        <w:rPr>
          <w:rFonts w:ascii="Cambria" w:hAnsi="Cambria"/>
          <w:b/>
          <w:bCs/>
        </w:rPr>
        <w:t xml:space="preserve">) </w:t>
      </w:r>
      <w:r w:rsidRPr="00EA3AFB">
        <w:rPr>
          <w:rFonts w:ascii="Cambria" w:hAnsi="Cambria"/>
        </w:rPr>
        <w:t>criminalmente, na forma da legislação pertinente.</w:t>
      </w:r>
    </w:p>
    <w:p w14:paraId="547BC000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12.11.</w:t>
      </w:r>
      <w:r w:rsidRPr="00EA3AFB">
        <w:rPr>
          <w:rFonts w:ascii="Cambria" w:hAnsi="Cambria"/>
        </w:rPr>
        <w:t xml:space="preserve"> O cálculo da sanção de multa observará os seguintes parâmetros:</w:t>
      </w:r>
    </w:p>
    <w:p w14:paraId="2A81B258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12.11.1.</w:t>
      </w:r>
      <w:r w:rsidRPr="00EA3AF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4CA3947D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3A8453EE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194A71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c) </w:t>
      </w:r>
      <w:r w:rsidRPr="00EA3AF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EDB81E3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12.11.2. </w:t>
      </w:r>
      <w:r w:rsidRPr="00EA3AFB">
        <w:rPr>
          <w:rFonts w:ascii="Cambria" w:hAnsi="Cambria"/>
        </w:rPr>
        <w:t>Será aplicada multa de 1,5% (um e meio por cento) sobre o valor da contratação, quando a Contratada:</w:t>
      </w:r>
    </w:p>
    <w:p w14:paraId="0612BB75" w14:textId="4C648E9D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Prestar informações inexatas ou </w:t>
      </w:r>
      <w:proofErr w:type="spellStart"/>
      <w:r w:rsidRPr="00EA3AFB">
        <w:rPr>
          <w:rFonts w:ascii="Cambria" w:hAnsi="Cambria"/>
        </w:rPr>
        <w:t>obstacula</w:t>
      </w:r>
      <w:r>
        <w:rPr>
          <w:rFonts w:ascii="Cambria" w:hAnsi="Cambria"/>
        </w:rPr>
        <w:t>r</w:t>
      </w:r>
      <w:proofErr w:type="spellEnd"/>
      <w:r w:rsidRPr="00EA3AFB">
        <w:rPr>
          <w:rFonts w:ascii="Cambria" w:hAnsi="Cambria"/>
        </w:rPr>
        <w:t xml:space="preserve"> o acesso à fiscalização da contratante no cumprimento de suas atividades;</w:t>
      </w:r>
    </w:p>
    <w:p w14:paraId="17AE3C37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Desatender às determinações da fiscalização da contratante; e</w:t>
      </w:r>
    </w:p>
    <w:p w14:paraId="1248D31D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c)</w:t>
      </w:r>
      <w:r w:rsidRPr="00EA3AF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0ED7BDCE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12.11.3. </w:t>
      </w:r>
      <w:r w:rsidRPr="00EA3AFB">
        <w:rPr>
          <w:rFonts w:ascii="Cambria" w:hAnsi="Cambria"/>
        </w:rPr>
        <w:t>Será aplicada multa de 2% (dois por cento) sobre o valor da contratação quando a Contratada:</w:t>
      </w:r>
    </w:p>
    <w:p w14:paraId="05993925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6231E17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2EA42FDC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12.12. </w:t>
      </w:r>
      <w:r w:rsidRPr="00EA3AFB">
        <w:rPr>
          <w:rFonts w:ascii="Cambria" w:hAnsi="Cambria"/>
        </w:rPr>
        <w:t>Nenhum pagamento será feito ao contratado que tenha sido multado, antes que tal penalidade seja descontada de seus haveres.</w:t>
      </w:r>
    </w:p>
    <w:p w14:paraId="6BCCCE48" w14:textId="77777777" w:rsidR="00736252" w:rsidRPr="00EA3AFB" w:rsidRDefault="00736252" w:rsidP="00736252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12.13</w:t>
      </w:r>
      <w:r w:rsidRPr="00EA3AF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EA3AFB">
        <w:rPr>
          <w:rFonts w:ascii="Cambria" w:hAnsi="Cambria"/>
        </w:rPr>
        <w:t>arts</w:t>
      </w:r>
      <w:proofErr w:type="spellEnd"/>
      <w:r w:rsidRPr="00EA3AFB">
        <w:rPr>
          <w:rFonts w:ascii="Cambria" w:hAnsi="Cambria"/>
        </w:rPr>
        <w:t>. 157 a 160 da Lei nº 14.133/2021.</w:t>
      </w:r>
    </w:p>
    <w:p w14:paraId="719F44DD" w14:textId="2B128550" w:rsidR="00111E07" w:rsidRPr="00A36E64" w:rsidRDefault="00736252" w:rsidP="00736252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lang w:val="pt-PT"/>
        </w:rPr>
      </w:pPr>
      <w:r w:rsidRPr="00EA3AFB">
        <w:rPr>
          <w:rFonts w:ascii="Cambria" w:hAnsi="Cambria"/>
          <w:b/>
          <w:bCs/>
        </w:rPr>
        <w:t xml:space="preserve">12.14. </w:t>
      </w:r>
      <w:r w:rsidRPr="00EA3AFB">
        <w:rPr>
          <w:rFonts w:ascii="Cambria" w:hAnsi="Cambria"/>
        </w:rPr>
        <w:t>As multas administrativas previstas neste instrumento não têm caráter compensatório e o seu pagamento não eximirá a Contratada de responsabilidade por perdas e danos decorrentes das infrações cometidas</w:t>
      </w:r>
      <w:r w:rsidR="00111E07" w:rsidRPr="00A36E64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3D8FC079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ESTIMATIVAS DO VALOR DA CONTRATAÇÃO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F9FCD30" w14:textId="0B3D51D8" w:rsidR="003402A0" w:rsidRPr="00A36E64" w:rsidRDefault="003402A0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0B48FC">
        <w:rPr>
          <w:rFonts w:ascii="Cambria" w:hAnsi="Cambria"/>
          <w:b/>
          <w:bCs/>
        </w:rPr>
        <w:t>1</w:t>
      </w:r>
      <w:r w:rsidR="000B48FC" w:rsidRPr="000B48FC">
        <w:rPr>
          <w:rFonts w:ascii="Cambria" w:hAnsi="Cambria"/>
          <w:b/>
          <w:bCs/>
        </w:rPr>
        <w:t>3</w:t>
      </w:r>
      <w:r w:rsidRPr="000B48FC">
        <w:rPr>
          <w:rFonts w:ascii="Cambria" w:hAnsi="Cambria"/>
          <w:b/>
          <w:bCs/>
        </w:rPr>
        <w:t>.1</w:t>
      </w:r>
      <w:r w:rsidRPr="000B48FC">
        <w:rPr>
          <w:rFonts w:ascii="Cambria" w:hAnsi="Cambria"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A divulgação do valor estimado para a </w:t>
      </w:r>
      <w:r w:rsidR="000B48FC" w:rsidRPr="00A36E64">
        <w:rPr>
          <w:rFonts w:ascii="Cambria" w:hAnsi="Cambria" w:cs="Calibri"/>
          <w:sz w:val="22"/>
          <w:szCs w:val="22"/>
        </w:rPr>
        <w:t xml:space="preserve">contratação de empresa </w:t>
      </w:r>
      <w:r w:rsidR="00736252" w:rsidRPr="00ED7AB3">
        <w:rPr>
          <w:rFonts w:ascii="Cambria" w:hAnsi="Cambria" w:cs="Calibri"/>
          <w:b/>
          <w:bCs/>
        </w:rPr>
        <w:t xml:space="preserve">CONTRATAÇÃO DE EMPRESA </w:t>
      </w:r>
      <w:r w:rsidR="00736252">
        <w:rPr>
          <w:rFonts w:ascii="Cambria" w:hAnsi="Cambria" w:cs="Calibri"/>
          <w:b/>
          <w:bCs/>
        </w:rPr>
        <w:t xml:space="preserve">PARA </w:t>
      </w:r>
      <w:r w:rsidR="00736252" w:rsidRPr="00DA6E9C">
        <w:rPr>
          <w:rFonts w:ascii="Cambria" w:hAnsi="Cambria" w:cs="Calibri"/>
          <w:b/>
          <w:bCs/>
        </w:rPr>
        <w:t>PRESTAÇÃO DE SERVIÇOS DE ASSESSORIA E CONSULTORIA TÉCNICA EM GESTÃO EDUCACIONAL JUNTO À SECRETARIA MUNICIPAL DE EDUCAÇÃO DE VERA MENDES-PI</w:t>
      </w:r>
      <w:r w:rsidR="009D1C7F">
        <w:rPr>
          <w:rFonts w:ascii="Cambria" w:hAnsi="Cambria" w:cs="Calibri"/>
          <w:b/>
          <w:bCs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visa assegurar a transparência </w:t>
      </w:r>
      <w:r w:rsidR="000B48FC" w:rsidRPr="00A36E64">
        <w:rPr>
          <w:rFonts w:ascii="Cambria" w:hAnsi="Cambria"/>
          <w:sz w:val="22"/>
          <w:szCs w:val="22"/>
        </w:rPr>
        <w:t>do processo</w:t>
      </w:r>
      <w:r w:rsidRPr="00A36E64">
        <w:rPr>
          <w:rFonts w:ascii="Cambria" w:hAnsi="Cambria"/>
          <w:sz w:val="22"/>
          <w:szCs w:val="22"/>
        </w:rPr>
        <w:t>, em conformidade com os princípios da publicidade e eficiência previstos na Lei nº 14.133/2021.</w:t>
      </w:r>
    </w:p>
    <w:p w14:paraId="2E559DAF" w14:textId="49844A63" w:rsidR="00AD2369" w:rsidRPr="00736252" w:rsidRDefault="00AD2369" w:rsidP="00736252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 w:rsidRPr="00A36E64">
        <w:rPr>
          <w:rFonts w:ascii="Cambria" w:hAnsi="Cambria"/>
          <w:b/>
          <w:bCs/>
        </w:rPr>
        <w:t>13.2</w:t>
      </w:r>
      <w:r w:rsidRPr="00A36E64">
        <w:rPr>
          <w:rFonts w:ascii="Cambria" w:hAnsi="Cambria"/>
        </w:rPr>
        <w:t xml:space="preserve"> </w:t>
      </w:r>
      <w:r w:rsidR="0054375E">
        <w:rPr>
          <w:rFonts w:ascii="Cambria" w:hAnsi="Cambria" w:cs="Calibri"/>
          <w:lang w:val="pt-PT"/>
        </w:rPr>
        <w:t>O valor</w:t>
      </w:r>
      <w:r w:rsidR="00736252">
        <w:rPr>
          <w:rFonts w:ascii="Cambria" w:hAnsi="Cambria" w:cs="Calibri"/>
          <w:lang w:val="pt-PT"/>
        </w:rPr>
        <w:t xml:space="preserve"> pago será de </w:t>
      </w:r>
      <w:r w:rsidR="00736252" w:rsidRPr="00E83B11">
        <w:rPr>
          <w:rFonts w:ascii="Cambria" w:hAnsi="Cambria" w:cs="Calibri"/>
          <w:b/>
          <w:bCs/>
          <w:lang w:val="pt-PT"/>
        </w:rPr>
        <w:t>R$</w:t>
      </w:r>
      <w:r w:rsidR="00736252" w:rsidRPr="00E83B11">
        <w:rPr>
          <w:rFonts w:ascii="Cambria" w:hAnsi="Cambria" w:cs="Calibri"/>
          <w:b/>
          <w:bCs/>
        </w:rPr>
        <w:t xml:space="preserve"> 5.277,00 (Cinco mil, duzentos e setenta e sete reais) mensais.</w:t>
      </w:r>
      <w:r w:rsidRPr="00A36E64">
        <w:rPr>
          <w:rFonts w:ascii="Cambria" w:hAnsi="Cambria"/>
        </w:rPr>
        <w:t xml:space="preserve"> </w:t>
      </w:r>
    </w:p>
    <w:p w14:paraId="6EADB466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lastRenderedPageBreak/>
        <w:t>DAS INFORMAÇÕES ORÇAMENTÁRIAS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43DB3F9" w14:textId="7F7CE2A6" w:rsidR="00111E07" w:rsidRPr="00A36E64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</w:rPr>
      </w:pPr>
      <w:r w:rsidRPr="00AD2369">
        <w:rPr>
          <w:rFonts w:ascii="Cambria" w:hAnsi="Cambria" w:cs="Times New Roman"/>
          <w:b/>
          <w:bCs/>
          <w:sz w:val="24"/>
          <w:szCs w:val="24"/>
        </w:rPr>
        <w:t>14.1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A36E64">
        <w:rPr>
          <w:rFonts w:ascii="Cambria" w:hAnsi="Cambria" w:cs="Times New Roman"/>
        </w:rPr>
        <w:t>As despesas decorrentes da execução dos serviços(s), objeto desta licitação correrão à conta orçamentária, a ser informada pelo setor financeiro deste município.</w:t>
      </w:r>
    </w:p>
    <w:p w14:paraId="0229920B" w14:textId="77777777" w:rsidR="000B48FC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E2E0F0E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DISPOSIÇÕES FINAIS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7F7DAA7" w14:textId="530629FC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desatendimento de exigências formais não essenciais não importará no afastamento do proponente, desde que seja possível a aferição da sua qualificação e a exata compreensão da sua proposta;</w:t>
      </w:r>
    </w:p>
    <w:p w14:paraId="3B779A92" w14:textId="67E0EDD8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0B48FC" w:rsidRPr="00A36E64">
        <w:rPr>
          <w:rFonts w:ascii="Cambria" w:hAnsi="Cambria" w:cs="Times New Roman"/>
          <w:lang w:val="pt-PT"/>
        </w:rPr>
        <w:t>Agente de Contratação.</w:t>
      </w:r>
    </w:p>
    <w:p w14:paraId="7671B03F" w14:textId="1463C936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A participação do proponente nesta </w:t>
      </w:r>
      <w:r w:rsidR="000B48FC" w:rsidRPr="00A36E64">
        <w:rPr>
          <w:rFonts w:ascii="Cambria" w:hAnsi="Cambria" w:cs="Times New Roman"/>
          <w:lang w:val="pt-PT"/>
        </w:rPr>
        <w:t>Inexegibilidade</w:t>
      </w:r>
      <w:r w:rsidRPr="00A36E64">
        <w:rPr>
          <w:rFonts w:ascii="Cambria" w:hAnsi="Cambria" w:cs="Times New Roman"/>
          <w:lang w:val="pt-PT"/>
        </w:rPr>
        <w:t xml:space="preserve"> implica em aceitação de todos os termos do </w:t>
      </w:r>
      <w:r w:rsidR="000B48FC" w:rsidRPr="00A36E64">
        <w:rPr>
          <w:rFonts w:ascii="Cambria" w:hAnsi="Cambria" w:cs="Times New Roman"/>
          <w:lang w:val="pt-PT"/>
        </w:rPr>
        <w:t>Termo de Referência</w:t>
      </w:r>
      <w:r w:rsidRPr="00A36E64">
        <w:rPr>
          <w:rFonts w:ascii="Cambria" w:hAnsi="Cambria" w:cs="Times New Roman"/>
          <w:lang w:val="pt-PT"/>
        </w:rPr>
        <w:t xml:space="preserve"> e seus anexos.</w:t>
      </w:r>
    </w:p>
    <w:p w14:paraId="02835F98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lang w:val="pt-PT"/>
        </w:rPr>
      </w:pPr>
    </w:p>
    <w:p w14:paraId="65F0C6AF" w14:textId="609AB791" w:rsidR="00806E76" w:rsidRPr="009D1C7F" w:rsidRDefault="00806E76" w:rsidP="009D1C7F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</w:rPr>
      </w:pPr>
      <w:r w:rsidRPr="00A36E64">
        <w:rPr>
          <w:rFonts w:ascii="Cambria" w:hAnsi="Cambria" w:cs="Times New Roman"/>
        </w:rPr>
        <w:t>Vera Mendes – PI, na data de sua assinatura</w:t>
      </w:r>
    </w:p>
    <w:p w14:paraId="2148C38C" w14:textId="2EECD966" w:rsidR="00AD2369" w:rsidRPr="00DA7D93" w:rsidRDefault="00736252" w:rsidP="00AD2369">
      <w:pPr>
        <w:spacing w:after="0"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VALENTIM DANIEL MARTINS</w:t>
      </w:r>
    </w:p>
    <w:p w14:paraId="7F82942B" w14:textId="51EC4015" w:rsidR="00AD2369" w:rsidRPr="00D24582" w:rsidRDefault="00AD2369" w:rsidP="00AD2369">
      <w:pPr>
        <w:spacing w:after="0"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736252">
        <w:rPr>
          <w:rFonts w:ascii="Cambria" w:hAnsi="Cambria" w:cs="Calibri"/>
          <w:b/>
          <w:bCs/>
        </w:rPr>
        <w:t>Educação</w:t>
      </w:r>
    </w:p>
    <w:p w14:paraId="49A36064" w14:textId="1E96FBDB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sz w:val="24"/>
          <w:szCs w:val="24"/>
        </w:rPr>
      </w:pPr>
    </w:p>
    <w:sectPr w:rsidR="00141393" w:rsidRPr="000B48FC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0B99" w14:textId="77777777" w:rsidR="00395D71" w:rsidRDefault="00395D71" w:rsidP="004739BD">
      <w:pPr>
        <w:spacing w:after="0" w:line="240" w:lineRule="auto"/>
      </w:pPr>
      <w:r>
        <w:separator/>
      </w:r>
    </w:p>
  </w:endnote>
  <w:endnote w:type="continuationSeparator" w:id="0">
    <w:p w14:paraId="5499E35B" w14:textId="77777777" w:rsidR="00395D71" w:rsidRDefault="00395D71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C4ED" w14:textId="77777777" w:rsidR="00395D71" w:rsidRDefault="00395D71" w:rsidP="004739BD">
      <w:pPr>
        <w:spacing w:after="0" w:line="240" w:lineRule="auto"/>
      </w:pPr>
      <w:r>
        <w:separator/>
      </w:r>
    </w:p>
  </w:footnote>
  <w:footnote w:type="continuationSeparator" w:id="0">
    <w:p w14:paraId="6FA9507F" w14:textId="77777777" w:rsidR="00395D71" w:rsidRDefault="00395D71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79C6A22"/>
    <w:multiLevelType w:val="hybridMultilevel"/>
    <w:tmpl w:val="C03416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6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7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72F61"/>
    <w:multiLevelType w:val="multilevel"/>
    <w:tmpl w:val="9DF0A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1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2203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2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49494AD1"/>
    <w:multiLevelType w:val="multilevel"/>
    <w:tmpl w:val="09C8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5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6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7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8" w15:restartNumberingAfterBreak="0">
    <w:nsid w:val="7A392FAD"/>
    <w:multiLevelType w:val="hybridMultilevel"/>
    <w:tmpl w:val="93886F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9"/>
  </w:num>
  <w:num w:numId="3" w16cid:durableId="1649287802">
    <w:abstractNumId w:val="4"/>
  </w:num>
  <w:num w:numId="4" w16cid:durableId="1016157128">
    <w:abstractNumId w:val="6"/>
  </w:num>
  <w:num w:numId="5" w16cid:durableId="1281454271">
    <w:abstractNumId w:val="19"/>
  </w:num>
  <w:num w:numId="6" w16cid:durableId="437793937">
    <w:abstractNumId w:val="11"/>
  </w:num>
  <w:num w:numId="7" w16cid:durableId="1231378621">
    <w:abstractNumId w:val="7"/>
  </w:num>
  <w:num w:numId="8" w16cid:durableId="371419792">
    <w:abstractNumId w:val="14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2"/>
  </w:num>
  <w:num w:numId="12" w16cid:durableId="1668481834">
    <w:abstractNumId w:val="15"/>
  </w:num>
  <w:num w:numId="13" w16cid:durableId="1490975865">
    <w:abstractNumId w:val="16"/>
  </w:num>
  <w:num w:numId="14" w16cid:durableId="1875920602">
    <w:abstractNumId w:val="10"/>
  </w:num>
  <w:num w:numId="15" w16cid:durableId="599920390">
    <w:abstractNumId w:val="1"/>
  </w:num>
  <w:num w:numId="16" w16cid:durableId="472331236">
    <w:abstractNumId w:val="5"/>
  </w:num>
  <w:num w:numId="17" w16cid:durableId="776801326">
    <w:abstractNumId w:val="3"/>
  </w:num>
  <w:num w:numId="18" w16cid:durableId="949316750">
    <w:abstractNumId w:val="18"/>
  </w:num>
  <w:num w:numId="19" w16cid:durableId="900021222">
    <w:abstractNumId w:val="17"/>
  </w:num>
  <w:num w:numId="20" w16cid:durableId="576280124">
    <w:abstractNumId w:val="13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6DA4"/>
    <w:rsid w:val="00050C19"/>
    <w:rsid w:val="000B48FC"/>
    <w:rsid w:val="00111E07"/>
    <w:rsid w:val="00141393"/>
    <w:rsid w:val="0016748C"/>
    <w:rsid w:val="001A413B"/>
    <w:rsid w:val="001D32F8"/>
    <w:rsid w:val="001D5CC1"/>
    <w:rsid w:val="001E71E2"/>
    <w:rsid w:val="001E79B9"/>
    <w:rsid w:val="00210CF2"/>
    <w:rsid w:val="00280A94"/>
    <w:rsid w:val="002A13AF"/>
    <w:rsid w:val="002B69BC"/>
    <w:rsid w:val="002C3618"/>
    <w:rsid w:val="00303412"/>
    <w:rsid w:val="00311588"/>
    <w:rsid w:val="003148AE"/>
    <w:rsid w:val="003402A0"/>
    <w:rsid w:val="0037626F"/>
    <w:rsid w:val="00385C68"/>
    <w:rsid w:val="00386FBD"/>
    <w:rsid w:val="00395D71"/>
    <w:rsid w:val="003B4D2D"/>
    <w:rsid w:val="003E7282"/>
    <w:rsid w:val="00405B7C"/>
    <w:rsid w:val="004739BD"/>
    <w:rsid w:val="004B48DB"/>
    <w:rsid w:val="004C11B9"/>
    <w:rsid w:val="004C68C1"/>
    <w:rsid w:val="004E0483"/>
    <w:rsid w:val="00514F83"/>
    <w:rsid w:val="0054375E"/>
    <w:rsid w:val="005562F9"/>
    <w:rsid w:val="005F7632"/>
    <w:rsid w:val="00610F03"/>
    <w:rsid w:val="00613EB3"/>
    <w:rsid w:val="006653C8"/>
    <w:rsid w:val="006A752F"/>
    <w:rsid w:val="00736252"/>
    <w:rsid w:val="00760CA2"/>
    <w:rsid w:val="00762087"/>
    <w:rsid w:val="007A4A90"/>
    <w:rsid w:val="007C1BFD"/>
    <w:rsid w:val="00806E76"/>
    <w:rsid w:val="00817504"/>
    <w:rsid w:val="008408FE"/>
    <w:rsid w:val="00886FC7"/>
    <w:rsid w:val="00897F4B"/>
    <w:rsid w:val="008F1E61"/>
    <w:rsid w:val="00944610"/>
    <w:rsid w:val="00964158"/>
    <w:rsid w:val="00982D0B"/>
    <w:rsid w:val="009D1C7F"/>
    <w:rsid w:val="009D6AA4"/>
    <w:rsid w:val="00A04B3E"/>
    <w:rsid w:val="00A053CE"/>
    <w:rsid w:val="00A36E64"/>
    <w:rsid w:val="00AB78F9"/>
    <w:rsid w:val="00AC23CD"/>
    <w:rsid w:val="00AD2369"/>
    <w:rsid w:val="00B11CBF"/>
    <w:rsid w:val="00BD14BC"/>
    <w:rsid w:val="00C22EB5"/>
    <w:rsid w:val="00C241D1"/>
    <w:rsid w:val="00C27756"/>
    <w:rsid w:val="00C35D74"/>
    <w:rsid w:val="00C7282B"/>
    <w:rsid w:val="00C763D0"/>
    <w:rsid w:val="00C87898"/>
    <w:rsid w:val="00CA42E1"/>
    <w:rsid w:val="00CD4FD4"/>
    <w:rsid w:val="00D126ED"/>
    <w:rsid w:val="00D72BB1"/>
    <w:rsid w:val="00D75712"/>
    <w:rsid w:val="00D946B4"/>
    <w:rsid w:val="00DA6E9C"/>
    <w:rsid w:val="00DE5559"/>
    <w:rsid w:val="00E03FE0"/>
    <w:rsid w:val="00E05BAE"/>
    <w:rsid w:val="00E22F9D"/>
    <w:rsid w:val="00E51720"/>
    <w:rsid w:val="00E95A5C"/>
    <w:rsid w:val="00EA12DC"/>
    <w:rsid w:val="00EB19AC"/>
    <w:rsid w:val="00EC6341"/>
    <w:rsid w:val="00ED7AB3"/>
    <w:rsid w:val="00F1539D"/>
    <w:rsid w:val="00F16956"/>
    <w:rsid w:val="00F21792"/>
    <w:rsid w:val="00F32F77"/>
    <w:rsid w:val="00F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table" w:customStyle="1" w:styleId="Tabelacomgrade1">
    <w:name w:val="Tabela com grade1"/>
    <w:basedOn w:val="Tabelanormal"/>
    <w:next w:val="Tabelacomgrade"/>
    <w:uiPriority w:val="39"/>
    <w:rsid w:val="00E5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6252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62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62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62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6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3268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10</cp:revision>
  <dcterms:created xsi:type="dcterms:W3CDTF">2025-02-06T20:23:00Z</dcterms:created>
  <dcterms:modified xsi:type="dcterms:W3CDTF">2025-02-27T21:03:00Z</dcterms:modified>
</cp:coreProperties>
</file>