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F58C" w14:textId="77777777" w:rsidR="001E71E2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18547B2B" w14:textId="2E9E5EC2" w:rsidR="00E05BAE" w:rsidRDefault="00C7282B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TERMO DE REFERÊNCIA</w:t>
      </w:r>
    </w:p>
    <w:p w14:paraId="17804331" w14:textId="77777777" w:rsidR="001E71E2" w:rsidRPr="000B48FC" w:rsidRDefault="001E71E2" w:rsidP="00964158">
      <w:pPr>
        <w:jc w:val="center"/>
        <w:rPr>
          <w:rFonts w:ascii="Cambria" w:hAnsi="Cambria" w:cs="Times New Roman"/>
          <w:b/>
          <w:bCs/>
          <w:sz w:val="24"/>
          <w:szCs w:val="24"/>
        </w:rPr>
      </w:pPr>
    </w:p>
    <w:p w14:paraId="524917D5" w14:textId="41A0B6B8" w:rsidR="00C7282B" w:rsidRPr="000B48FC" w:rsidRDefault="00D126ED" w:rsidP="00AD2369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APRESENTAÇÃO DO OBJETO</w:t>
      </w:r>
    </w:p>
    <w:p w14:paraId="59C14ACB" w14:textId="5F839277" w:rsidR="001E79B9" w:rsidRPr="006A5393" w:rsidRDefault="001E79B9" w:rsidP="006A5393">
      <w:pPr>
        <w:spacing w:before="240" w:line="360" w:lineRule="auto"/>
        <w:ind w:left="360"/>
        <w:jc w:val="both"/>
        <w:rPr>
          <w:rFonts w:ascii="Cambria" w:hAnsi="Cambria" w:cs="Calibri"/>
          <w:b/>
          <w:bCs/>
          <w:lang w:bidi="pt-PT"/>
        </w:rPr>
      </w:pPr>
      <w:r w:rsidRPr="00817504">
        <w:rPr>
          <w:rFonts w:ascii="Cambria" w:hAnsi="Cambria" w:cs="Times New Roman"/>
        </w:rPr>
        <w:t>A presente contratação tem como objeto</w:t>
      </w:r>
      <w:r w:rsidR="00013CB7" w:rsidRPr="00013CB7">
        <w:rPr>
          <w:rFonts w:ascii="Cambria" w:hAnsi="Cambria" w:cs="Times New Roman"/>
          <w:b/>
          <w:bCs/>
        </w:rPr>
        <w:t xml:space="preserve"> </w:t>
      </w:r>
      <w:r w:rsidR="006A5393" w:rsidRPr="00CE1948">
        <w:rPr>
          <w:rFonts w:ascii="Cambria" w:hAnsi="Cambria" w:cs="Calibri"/>
          <w:b/>
          <w:bCs/>
          <w:lang w:bidi="pt-PT"/>
        </w:rPr>
        <w:t xml:space="preserve">CONTRATAÇÃO DE </w:t>
      </w:r>
      <w:r w:rsidR="006A5393">
        <w:rPr>
          <w:rFonts w:ascii="Cambria" w:hAnsi="Cambria" w:cs="Calibri"/>
          <w:b/>
          <w:bCs/>
          <w:lang w:bidi="pt-PT"/>
        </w:rPr>
        <w:t xml:space="preserve">PROFISSIONAL ESPECIALIZADO </w:t>
      </w:r>
      <w:r w:rsidR="006A5393" w:rsidRPr="00CE1948">
        <w:rPr>
          <w:rFonts w:ascii="Cambria" w:hAnsi="Cambria" w:cs="Calibri"/>
          <w:b/>
          <w:bCs/>
          <w:lang w:bidi="pt-PT"/>
        </w:rPr>
        <w:t xml:space="preserve">PARA PRESTAÇÃO DE SERVIÇOS TÉCNICOS ESPECIALIZADOS DE </w:t>
      </w:r>
      <w:r w:rsidR="006A5393">
        <w:rPr>
          <w:rFonts w:ascii="Cambria" w:hAnsi="Cambria" w:cs="Calibri"/>
          <w:b/>
          <w:bCs/>
          <w:lang w:bidi="pt-PT"/>
        </w:rPr>
        <w:t xml:space="preserve">ASSESSORIA E </w:t>
      </w:r>
      <w:r w:rsidR="006A5393" w:rsidRPr="00CE1948">
        <w:rPr>
          <w:rFonts w:ascii="Cambria" w:hAnsi="Cambria" w:cs="Calibri"/>
          <w:b/>
          <w:bCs/>
          <w:lang w:bidi="pt-PT"/>
        </w:rPr>
        <w:t>CONSULTORIA</w:t>
      </w:r>
      <w:r w:rsidR="006A5393">
        <w:rPr>
          <w:rFonts w:ascii="Cambria" w:hAnsi="Cambria" w:cs="Calibri"/>
          <w:b/>
          <w:bCs/>
          <w:lang w:bidi="pt-PT"/>
        </w:rPr>
        <w:t xml:space="preserve"> JURÍDICA</w:t>
      </w:r>
      <w:r w:rsidR="006A5393" w:rsidRPr="00CE1948">
        <w:rPr>
          <w:rFonts w:ascii="Cambria" w:hAnsi="Cambria" w:cs="Calibri"/>
          <w:b/>
          <w:bCs/>
          <w:lang w:bidi="pt-PT"/>
        </w:rPr>
        <w:t xml:space="preserve"> PARA OS SERVIÇOS DE REGULARIZAÇÃO DE IMÓVEIS URBANOS (REURB) DO MUNICÍPIO DE VERA MENDES/PI</w:t>
      </w:r>
      <w:r w:rsidR="00405B7C" w:rsidRPr="00817504">
        <w:rPr>
          <w:rFonts w:ascii="Cambria" w:hAnsi="Cambria" w:cs="Calibri"/>
          <w:b/>
          <w:bCs/>
        </w:rPr>
        <w:t>.</w:t>
      </w:r>
      <w:r w:rsidR="00385C68" w:rsidRPr="00817504">
        <w:rPr>
          <w:rFonts w:ascii="Cambria" w:hAnsi="Cambria" w:cs="Times New Roman"/>
        </w:rPr>
        <w:t xml:space="preserve"> </w:t>
      </w:r>
      <w:r w:rsidR="003E7282" w:rsidRPr="00817504">
        <w:rPr>
          <w:rFonts w:ascii="Cambria" w:hAnsi="Cambria" w:cs="Times New Roman"/>
        </w:rPr>
        <w:t xml:space="preserve">A </w:t>
      </w:r>
      <w:r w:rsidR="00E51720" w:rsidRPr="00817504">
        <w:rPr>
          <w:rFonts w:ascii="Cambria" w:hAnsi="Cambria" w:cs="Times New Roman"/>
        </w:rPr>
        <w:t xml:space="preserve">contratação dos serviços acima </w:t>
      </w:r>
      <w:r w:rsidR="003E7282" w:rsidRPr="00817504">
        <w:rPr>
          <w:rFonts w:ascii="Cambria" w:hAnsi="Cambria" w:cs="Times New Roman"/>
        </w:rPr>
        <w:t>justifica</w:t>
      </w:r>
      <w:r w:rsidR="00E51720" w:rsidRPr="00817504">
        <w:rPr>
          <w:rFonts w:ascii="Cambria" w:hAnsi="Cambria" w:cs="Times New Roman"/>
        </w:rPr>
        <w:t>-se</w:t>
      </w:r>
      <w:r w:rsidR="003E7282" w:rsidRPr="00817504">
        <w:rPr>
          <w:rFonts w:ascii="Cambria" w:hAnsi="Cambria" w:cs="Times New Roman"/>
        </w:rPr>
        <w:t xml:space="preserve"> pela necessidade </w:t>
      </w:r>
      <w:r w:rsidR="006A5393" w:rsidRPr="006A5393">
        <w:rPr>
          <w:rFonts w:ascii="Cambria" w:hAnsi="Cambria" w:cs="Times New Roman"/>
        </w:rPr>
        <w:t>de suporte técnico qualificado para a efetiva implementação da REURB no município, visando a regularização dos imóveis urbanos e a consequente promoção do desenvolvimento social e urbano de Vera Mendes/P</w:t>
      </w:r>
      <w:r w:rsidR="006A5393">
        <w:rPr>
          <w:rFonts w:ascii="Cambria" w:hAnsi="Cambria" w:cs="Times New Roman"/>
        </w:rPr>
        <w:t>I</w:t>
      </w:r>
      <w:r w:rsidR="00E51720" w:rsidRPr="00817504">
        <w:rPr>
          <w:rFonts w:ascii="Cambria" w:hAnsi="Cambria" w:cs="Times New Roman"/>
        </w:rPr>
        <w:t>.</w:t>
      </w:r>
    </w:p>
    <w:p w14:paraId="269A9925" w14:textId="44FF278A" w:rsidR="00613EB3" w:rsidRPr="000B48FC" w:rsidRDefault="00613EB3" w:rsidP="00AD2369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360" w:lineRule="auto"/>
        <w:ind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  <w:t>DESCRIÇÃO DETALHADA DO OBJETO</w:t>
      </w:r>
    </w:p>
    <w:p w14:paraId="44052BC3" w14:textId="77777777" w:rsidR="00613EB3" w:rsidRDefault="00613EB3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right="512"/>
        <w:jc w:val="both"/>
        <w:rPr>
          <w:rFonts w:ascii="Cambria" w:eastAsia="Cambria" w:hAnsi="Cambria" w:cs="Cambria"/>
          <w:b/>
          <w:kern w:val="0"/>
          <w:lang w:val="pt-PT"/>
          <w14:ligatures w14:val="none"/>
        </w:rPr>
      </w:pPr>
    </w:p>
    <w:tbl>
      <w:tblPr>
        <w:tblStyle w:val="Tabelacomgrade1"/>
        <w:tblW w:w="9736" w:type="dxa"/>
        <w:jc w:val="center"/>
        <w:tblLook w:val="04A0" w:firstRow="1" w:lastRow="0" w:firstColumn="1" w:lastColumn="0" w:noHBand="0" w:noVBand="1"/>
      </w:tblPr>
      <w:tblGrid>
        <w:gridCol w:w="747"/>
        <w:gridCol w:w="2964"/>
        <w:gridCol w:w="993"/>
        <w:gridCol w:w="1127"/>
        <w:gridCol w:w="1972"/>
        <w:gridCol w:w="1933"/>
      </w:tblGrid>
      <w:tr w:rsidR="00E51720" w:rsidRPr="00DA7D93" w14:paraId="48B54BB9" w14:textId="0F851577" w:rsidTr="000B48FC">
        <w:trPr>
          <w:trHeight w:val="577"/>
          <w:jc w:val="center"/>
        </w:trPr>
        <w:tc>
          <w:tcPr>
            <w:tcW w:w="704" w:type="dxa"/>
          </w:tcPr>
          <w:p w14:paraId="4FA65347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ITEM</w:t>
            </w:r>
          </w:p>
        </w:tc>
        <w:tc>
          <w:tcPr>
            <w:tcW w:w="2974" w:type="dxa"/>
          </w:tcPr>
          <w:p w14:paraId="3AD5B3C5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DESCRIÇÃO</w:t>
            </w:r>
          </w:p>
        </w:tc>
        <w:tc>
          <w:tcPr>
            <w:tcW w:w="995" w:type="dxa"/>
          </w:tcPr>
          <w:p w14:paraId="5BE4E9B9" w14:textId="77777777" w:rsidR="00E51720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QUAN</w:t>
            </w:r>
            <w:r>
              <w:rPr>
                <w:rFonts w:ascii="Cambria" w:eastAsia="Calibri" w:hAnsi="Cambria"/>
                <w:b/>
                <w:bCs/>
              </w:rPr>
              <w:t xml:space="preserve">. </w:t>
            </w:r>
          </w:p>
          <w:p w14:paraId="335E5267" w14:textId="20C6B53A" w:rsidR="00E51720" w:rsidRPr="00DA7D93" w:rsidRDefault="00E51720" w:rsidP="00ED7AB3">
            <w:pPr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134" w:type="dxa"/>
          </w:tcPr>
          <w:p w14:paraId="448BF7FC" w14:textId="77777777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DA7D93">
              <w:rPr>
                <w:rFonts w:ascii="Cambria" w:eastAsia="Calibri" w:hAnsi="Cambria"/>
                <w:b/>
                <w:bCs/>
              </w:rPr>
              <w:t>UND</w:t>
            </w:r>
          </w:p>
        </w:tc>
        <w:tc>
          <w:tcPr>
            <w:tcW w:w="1985" w:type="dxa"/>
          </w:tcPr>
          <w:p w14:paraId="1F52EE9D" w14:textId="0934D1C3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 UNIT</w:t>
            </w:r>
          </w:p>
        </w:tc>
        <w:tc>
          <w:tcPr>
            <w:tcW w:w="1944" w:type="dxa"/>
          </w:tcPr>
          <w:p w14:paraId="7F953564" w14:textId="5482F51C" w:rsidR="00E51720" w:rsidRPr="00DA7D93" w:rsidRDefault="00E51720" w:rsidP="007570C0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V.TOTAL</w:t>
            </w:r>
          </w:p>
        </w:tc>
      </w:tr>
      <w:tr w:rsidR="00E51720" w:rsidRPr="00DA7D93" w14:paraId="44EF5178" w14:textId="1A2E4241" w:rsidTr="000B48FC">
        <w:trPr>
          <w:trHeight w:val="3160"/>
          <w:jc w:val="center"/>
        </w:trPr>
        <w:tc>
          <w:tcPr>
            <w:tcW w:w="704" w:type="dxa"/>
          </w:tcPr>
          <w:p w14:paraId="6E26D57E" w14:textId="77777777" w:rsidR="00E51720" w:rsidRPr="00DA7D93" w:rsidRDefault="00E51720" w:rsidP="007570C0">
            <w:pPr>
              <w:rPr>
                <w:rFonts w:ascii="Cambria" w:eastAsia="Calibri" w:hAnsi="Cambria"/>
              </w:rPr>
            </w:pPr>
            <w:r w:rsidRPr="00DA7D93">
              <w:rPr>
                <w:rFonts w:ascii="Cambria" w:eastAsia="Calibri" w:hAnsi="Cambria"/>
              </w:rPr>
              <w:t>01</w:t>
            </w:r>
          </w:p>
        </w:tc>
        <w:tc>
          <w:tcPr>
            <w:tcW w:w="2974" w:type="dxa"/>
          </w:tcPr>
          <w:p w14:paraId="62D92215" w14:textId="5F40568D" w:rsidR="00E51720" w:rsidRPr="00013CB7" w:rsidRDefault="006A5393" w:rsidP="007570C0">
            <w:pPr>
              <w:jc w:val="both"/>
              <w:rPr>
                <w:rFonts w:ascii="Cambria" w:eastAsia="Calibri" w:hAnsi="Cambria"/>
              </w:rPr>
            </w:pPr>
            <w:r w:rsidRPr="00D21E38">
              <w:rPr>
                <w:rFonts w:ascii="Cambria" w:hAnsi="Cambria" w:cs="Calibri"/>
                <w:lang w:bidi="pt-PT"/>
              </w:rPr>
              <w:t>PRESTAÇÃO DE SERVIÇOS TÉCNICOS ESPECIALIZADOS DE ASSESSORIA E CONSULTORIA PARA OS SERVIÇOS DE REGULARIZAÇÃO DE IMÓVEIS URBANOS (REURB) DO MUNICÍPIO DE VERA MENDES/PI</w:t>
            </w:r>
          </w:p>
        </w:tc>
        <w:tc>
          <w:tcPr>
            <w:tcW w:w="995" w:type="dxa"/>
          </w:tcPr>
          <w:p w14:paraId="3EFD5B44" w14:textId="20187A5D" w:rsidR="00E51720" w:rsidRPr="00DA7D93" w:rsidRDefault="00013CB7" w:rsidP="007570C0">
            <w:pPr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12</w:t>
            </w:r>
          </w:p>
        </w:tc>
        <w:tc>
          <w:tcPr>
            <w:tcW w:w="1134" w:type="dxa"/>
          </w:tcPr>
          <w:p w14:paraId="18A31F2A" w14:textId="684AE4BD" w:rsidR="00E51720" w:rsidRPr="00DA7D93" w:rsidRDefault="00013CB7" w:rsidP="007570C0">
            <w:pPr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MÊS</w:t>
            </w:r>
          </w:p>
        </w:tc>
        <w:tc>
          <w:tcPr>
            <w:tcW w:w="1985" w:type="dxa"/>
          </w:tcPr>
          <w:p w14:paraId="3B7C05FA" w14:textId="7A753F96" w:rsidR="00E51720" w:rsidRPr="00405B7C" w:rsidRDefault="00E51720" w:rsidP="007570C0">
            <w:pPr>
              <w:rPr>
                <w:rFonts w:ascii="Cambria" w:eastAsia="Calibri" w:hAnsi="Cambria"/>
                <w:highlight w:val="yellow"/>
              </w:rPr>
            </w:pPr>
            <w:r w:rsidRPr="00013CB7">
              <w:rPr>
                <w:rFonts w:ascii="Cambria" w:eastAsia="Calibri" w:hAnsi="Cambria"/>
              </w:rPr>
              <w:t xml:space="preserve">R$ </w:t>
            </w:r>
            <w:r w:rsidR="006A5393">
              <w:rPr>
                <w:rFonts w:ascii="Cambria" w:eastAsia="Calibri" w:hAnsi="Cambria"/>
              </w:rPr>
              <w:t>2.000,00</w:t>
            </w:r>
            <w:r w:rsidR="00013CB7">
              <w:rPr>
                <w:rFonts w:ascii="Cambria" w:eastAsia="Calibri" w:hAnsi="Cambria"/>
              </w:rPr>
              <w:t xml:space="preserve"> (</w:t>
            </w:r>
            <w:r w:rsidR="006A5393">
              <w:rPr>
                <w:rFonts w:ascii="Cambria" w:eastAsia="Calibri" w:hAnsi="Cambria"/>
              </w:rPr>
              <w:t>dois</w:t>
            </w:r>
            <w:r w:rsidR="00013CB7">
              <w:rPr>
                <w:rFonts w:ascii="Cambria" w:eastAsia="Calibri" w:hAnsi="Cambria"/>
              </w:rPr>
              <w:t xml:space="preserve"> mil reais)</w:t>
            </w:r>
          </w:p>
        </w:tc>
        <w:tc>
          <w:tcPr>
            <w:tcW w:w="1944" w:type="dxa"/>
          </w:tcPr>
          <w:p w14:paraId="7BB07414" w14:textId="0F4AD205" w:rsidR="00E51720" w:rsidRPr="00405B7C" w:rsidRDefault="00E51720" w:rsidP="007570C0">
            <w:pPr>
              <w:rPr>
                <w:rFonts w:ascii="Cambria" w:eastAsia="Calibri" w:hAnsi="Cambria"/>
                <w:highlight w:val="yellow"/>
              </w:rPr>
            </w:pPr>
            <w:r w:rsidRPr="00013CB7">
              <w:rPr>
                <w:rFonts w:ascii="Cambria" w:eastAsia="Calibri" w:hAnsi="Cambria"/>
              </w:rPr>
              <w:t xml:space="preserve">R$ </w:t>
            </w:r>
            <w:r w:rsidR="006A5393">
              <w:rPr>
                <w:rFonts w:ascii="Cambria" w:eastAsia="Calibri" w:hAnsi="Cambria"/>
              </w:rPr>
              <w:t>24.000,00</w:t>
            </w:r>
            <w:r w:rsidR="00013CB7">
              <w:rPr>
                <w:rFonts w:ascii="Cambria" w:eastAsia="Calibri" w:hAnsi="Cambria"/>
              </w:rPr>
              <w:t xml:space="preserve"> </w:t>
            </w:r>
            <w:r w:rsidR="006A5393">
              <w:rPr>
                <w:rFonts w:ascii="Cambria" w:eastAsia="Calibri" w:hAnsi="Cambria"/>
              </w:rPr>
              <w:t>(vinte e quatro</w:t>
            </w:r>
            <w:r w:rsidR="00013CB7">
              <w:rPr>
                <w:rFonts w:ascii="Cambria" w:eastAsia="Calibri" w:hAnsi="Cambria"/>
              </w:rPr>
              <w:t xml:space="preserve"> mil</w:t>
            </w:r>
            <w:r w:rsidR="006A5393">
              <w:rPr>
                <w:rFonts w:ascii="Cambria" w:eastAsia="Calibri" w:hAnsi="Cambria"/>
              </w:rPr>
              <w:t xml:space="preserve"> </w:t>
            </w:r>
            <w:r w:rsidR="00013CB7">
              <w:rPr>
                <w:rFonts w:ascii="Cambria" w:eastAsia="Calibri" w:hAnsi="Cambria"/>
              </w:rPr>
              <w:t>reais)</w:t>
            </w:r>
          </w:p>
        </w:tc>
      </w:tr>
    </w:tbl>
    <w:p w14:paraId="7DB512AE" w14:textId="77777777" w:rsidR="00613EB3" w:rsidRPr="00D75712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0B48FC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JUSTIFICATIVA DO OBJETO</w:t>
      </w:r>
    </w:p>
    <w:p w14:paraId="5137E42A" w14:textId="587BDAE4" w:rsidR="003E7282" w:rsidRPr="00013CB7" w:rsidRDefault="006A5393" w:rsidP="00013CB7">
      <w:pPr>
        <w:pStyle w:val="Default"/>
        <w:spacing w:before="240"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 município de</w:t>
      </w:r>
      <w:r w:rsidR="003E7282" w:rsidRPr="00817504">
        <w:rPr>
          <w:rFonts w:cs="Times New Roman"/>
          <w:sz w:val="22"/>
          <w:szCs w:val="22"/>
        </w:rPr>
        <w:t xml:space="preserve"> Vera Mendes-PI, em face da necessidade de </w:t>
      </w:r>
      <w:r w:rsidRPr="00CE1948">
        <w:rPr>
          <w:rFonts w:cs="Calibri"/>
          <w:b/>
          <w:bCs/>
          <w:sz w:val="22"/>
          <w:szCs w:val="22"/>
          <w:lang w:bidi="pt-PT"/>
        </w:rPr>
        <w:t xml:space="preserve">CONTRATAÇÃO DE </w:t>
      </w:r>
      <w:r>
        <w:rPr>
          <w:rFonts w:cs="Calibri"/>
          <w:b/>
          <w:bCs/>
          <w:sz w:val="22"/>
          <w:szCs w:val="22"/>
          <w:lang w:bidi="pt-PT"/>
        </w:rPr>
        <w:t xml:space="preserve">PROFISSIONAL ESPECIALIZADO </w:t>
      </w:r>
      <w:r w:rsidRPr="00CE1948">
        <w:rPr>
          <w:rFonts w:cs="Calibri"/>
          <w:b/>
          <w:bCs/>
          <w:sz w:val="22"/>
          <w:szCs w:val="22"/>
          <w:lang w:bidi="pt-PT"/>
        </w:rPr>
        <w:t xml:space="preserve">PARA PRESTAÇÃO DE SERVIÇOS TÉCNICOS ESPECIALIZADOS DE </w:t>
      </w:r>
      <w:r>
        <w:rPr>
          <w:rFonts w:cs="Calibri"/>
          <w:b/>
          <w:bCs/>
          <w:sz w:val="22"/>
          <w:szCs w:val="22"/>
          <w:lang w:bidi="pt-PT"/>
        </w:rPr>
        <w:t xml:space="preserve">ASSESSORIA E </w:t>
      </w:r>
      <w:r w:rsidRPr="00CE1948">
        <w:rPr>
          <w:rFonts w:cs="Calibri"/>
          <w:b/>
          <w:bCs/>
          <w:sz w:val="22"/>
          <w:szCs w:val="22"/>
          <w:lang w:bidi="pt-PT"/>
        </w:rPr>
        <w:t>CONSULTORIA</w:t>
      </w:r>
      <w:r>
        <w:rPr>
          <w:rFonts w:cs="Calibri"/>
          <w:b/>
          <w:bCs/>
          <w:sz w:val="22"/>
          <w:szCs w:val="22"/>
          <w:lang w:bidi="pt-PT"/>
        </w:rPr>
        <w:t xml:space="preserve"> JURÍDICA</w:t>
      </w:r>
      <w:r w:rsidRPr="00CE1948">
        <w:rPr>
          <w:rFonts w:cs="Calibri"/>
          <w:b/>
          <w:bCs/>
          <w:sz w:val="22"/>
          <w:szCs w:val="22"/>
          <w:lang w:bidi="pt-PT"/>
        </w:rPr>
        <w:t xml:space="preserve"> PARA OS SERVIÇOS DE REGULARIZAÇÃO DE IMÓVEIS URBANOS (REURB) DO MUNICÍPIO DE VERA MENDES/PI</w:t>
      </w:r>
      <w:r w:rsidR="003E7282" w:rsidRPr="00817504">
        <w:rPr>
          <w:rFonts w:cs="Times New Roman"/>
          <w:sz w:val="22"/>
          <w:szCs w:val="22"/>
        </w:rPr>
        <w:t>, justifica</w:t>
      </w:r>
      <w:r w:rsidR="00E51720" w:rsidRPr="00817504">
        <w:rPr>
          <w:rFonts w:cs="Times New Roman"/>
          <w:sz w:val="22"/>
          <w:szCs w:val="22"/>
        </w:rPr>
        <w:t>-se devido a necessidade de</w:t>
      </w:r>
      <w:r>
        <w:rPr>
          <w:rFonts w:cs="Times New Roman"/>
          <w:sz w:val="22"/>
          <w:szCs w:val="22"/>
        </w:rPr>
        <w:t xml:space="preserve"> estruturação, planejamento e execução do processo de regularização fundiária urbana, garantindo a conformidade legal e segurança nos procedimentos adotados</w:t>
      </w:r>
      <w:r w:rsidR="003E7282" w:rsidRPr="00817504">
        <w:rPr>
          <w:rFonts w:cs="Times New Roman"/>
          <w:sz w:val="22"/>
          <w:szCs w:val="22"/>
        </w:rPr>
        <w:t xml:space="preserve">. </w:t>
      </w:r>
    </w:p>
    <w:p w14:paraId="39DDF682" w14:textId="0D24E7BC" w:rsidR="00385C68" w:rsidRPr="00817504" w:rsidRDefault="003E7282" w:rsidP="00013CB7">
      <w:pPr>
        <w:spacing w:before="240"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Destarte, imperiosa a necessidade de se contratar</w:t>
      </w:r>
      <w:r w:rsidR="006A5393">
        <w:rPr>
          <w:rFonts w:ascii="Cambria" w:hAnsi="Cambria" w:cs="Times New Roman"/>
        </w:rPr>
        <w:t xml:space="preserve"> profissional</w:t>
      </w:r>
      <w:r w:rsidRPr="00817504">
        <w:rPr>
          <w:rFonts w:ascii="Cambria" w:hAnsi="Cambria" w:cs="Times New Roman"/>
        </w:rPr>
        <w:t xml:space="preserve"> especializad</w:t>
      </w:r>
      <w:r w:rsidR="006A5393">
        <w:rPr>
          <w:rFonts w:ascii="Cambria" w:hAnsi="Cambria" w:cs="Times New Roman"/>
        </w:rPr>
        <w:t>o</w:t>
      </w:r>
      <w:r w:rsidRPr="00817504">
        <w:rPr>
          <w:rFonts w:ascii="Cambria" w:hAnsi="Cambria" w:cs="Times New Roman"/>
        </w:rPr>
        <w:t xml:space="preserve"> que tenha estrutura, material e equipamentos condizentes com </w:t>
      </w:r>
      <w:r w:rsidR="00EA12DC" w:rsidRPr="00817504">
        <w:rPr>
          <w:rFonts w:ascii="Cambria" w:hAnsi="Cambria" w:cs="Times New Roman"/>
        </w:rPr>
        <w:t>a execução</w:t>
      </w:r>
      <w:r w:rsidRPr="00817504">
        <w:rPr>
          <w:rFonts w:ascii="Cambria" w:hAnsi="Cambria" w:cs="Times New Roman"/>
        </w:rPr>
        <w:t xml:space="preserve"> satisfatóri</w:t>
      </w:r>
      <w:r w:rsidR="00EA12DC" w:rsidRPr="00817504">
        <w:rPr>
          <w:rFonts w:ascii="Cambria" w:hAnsi="Cambria" w:cs="Times New Roman"/>
        </w:rPr>
        <w:t>a</w:t>
      </w:r>
      <w:r w:rsidRPr="00817504">
        <w:rPr>
          <w:rFonts w:ascii="Cambria" w:hAnsi="Cambria" w:cs="Times New Roman"/>
        </w:rPr>
        <w:t xml:space="preserve"> destes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para o funcionamento regular desta Administração Pública</w:t>
      </w:r>
      <w:r w:rsidR="00385C68" w:rsidRPr="00817504">
        <w:rPr>
          <w:rFonts w:ascii="Cambria" w:hAnsi="Cambria" w:cs="Times New Roman"/>
        </w:rPr>
        <w:t>.</w:t>
      </w:r>
    </w:p>
    <w:p w14:paraId="715B2253" w14:textId="61B7DFC5" w:rsidR="00D126ED" w:rsidRPr="000B48FC" w:rsidRDefault="003E7282" w:rsidP="00C87898">
      <w:pPr>
        <w:pStyle w:val="PargrafodaLista"/>
        <w:numPr>
          <w:ilvl w:val="0"/>
          <w:numId w:val="2"/>
        </w:numPr>
        <w:ind w:hanging="72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lastRenderedPageBreak/>
        <w:t xml:space="preserve">JUSTIFICATIVA </w:t>
      </w:r>
      <w:r w:rsidR="00EA12DC" w:rsidRPr="000B48FC">
        <w:rPr>
          <w:rFonts w:ascii="Cambria" w:hAnsi="Cambria" w:cs="Times New Roman"/>
          <w:b/>
          <w:bCs/>
          <w:sz w:val="24"/>
          <w:szCs w:val="24"/>
        </w:rPr>
        <w:t>DA MODALIDADE E BASE LEGAL</w:t>
      </w:r>
    </w:p>
    <w:p w14:paraId="0BAA5C36" w14:textId="4FE3C995" w:rsidR="00613EB3" w:rsidRPr="000B48FC" w:rsidRDefault="003E7282" w:rsidP="00EA12DC">
      <w:pPr>
        <w:spacing w:line="360" w:lineRule="auto"/>
        <w:ind w:right="-35"/>
        <w:jc w:val="both"/>
        <w:textAlignment w:val="baseline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sz w:val="24"/>
          <w:szCs w:val="24"/>
        </w:rPr>
        <w:t xml:space="preserve">4.1 </w:t>
      </w:r>
      <w:r w:rsidR="00EA12DC" w:rsidRPr="000B48FC">
        <w:rPr>
          <w:rFonts w:ascii="Cambria" w:hAnsi="Cambria" w:cs="Times New Roman"/>
          <w:color w:val="0C0C0C"/>
          <w:w w:val="105"/>
          <w:sz w:val="24"/>
          <w:szCs w:val="24"/>
        </w:rPr>
        <w:t>O</w:t>
      </w:r>
      <w:r w:rsidR="00EA12DC" w:rsidRPr="000B48FC">
        <w:rPr>
          <w:rFonts w:ascii="Cambria" w:hAnsi="Cambria" w:cs="Times New Roman"/>
          <w:color w:val="0C0C0C"/>
          <w:spacing w:val="40"/>
          <w:w w:val="105"/>
          <w:sz w:val="24"/>
          <w:szCs w:val="24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objeto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trata-se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contratação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direta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por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inexigibilidade,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em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razão</w:t>
      </w:r>
      <w:r w:rsidR="00EA12DC" w:rsidRPr="00817504">
        <w:rPr>
          <w:rFonts w:ascii="Cambria" w:hAnsi="Cambria" w:cs="Times New Roman"/>
          <w:color w:val="0C0C0C"/>
          <w:spacing w:val="40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 inviabilidade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competição,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devido a contratação de serviços técnicos especializados de natureza predominantemente intelectual com profissionais ou empresas de notória especialização, consagrado pela crítica especializada ou pela opinião pública</w:t>
      </w:r>
      <w:r w:rsidR="00EA12DC" w:rsidRPr="00817504">
        <w:rPr>
          <w:rFonts w:ascii="Cambria" w:hAnsi="Cambria" w:cs="Times New Roman"/>
          <w:color w:val="0C0C0C"/>
          <w:spacing w:val="-14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de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que trata</w:t>
      </w:r>
      <w:r w:rsidR="00EA12DC" w:rsidRPr="00817504">
        <w:rPr>
          <w:rFonts w:ascii="Cambria" w:hAnsi="Cambria" w:cs="Times New Roman"/>
          <w:color w:val="0C0C0C"/>
          <w:spacing w:val="-15"/>
          <w:w w:val="105"/>
        </w:rPr>
        <w:t xml:space="preserve"> </w:t>
      </w:r>
      <w:r w:rsidR="00EA12DC" w:rsidRPr="00817504">
        <w:rPr>
          <w:rFonts w:ascii="Cambria" w:hAnsi="Cambria" w:cs="Times New Roman"/>
          <w:color w:val="0C0C0C"/>
          <w:w w:val="105"/>
        </w:rPr>
        <w:t>o Art. 74, III, alínea c da Lei n°</w:t>
      </w:r>
      <w:r w:rsidR="00EA12DC" w:rsidRPr="00817504">
        <w:rPr>
          <w:rFonts w:ascii="Cambria" w:hAnsi="Cambria" w:cs="Times New Roman"/>
          <w:color w:val="0C0C0C"/>
          <w:spacing w:val="-3"/>
          <w:w w:val="105"/>
        </w:rPr>
        <w:t xml:space="preserve"> 14</w:t>
      </w:r>
      <w:r w:rsidR="00EA12DC" w:rsidRPr="00817504">
        <w:rPr>
          <w:rFonts w:ascii="Cambria" w:hAnsi="Cambria" w:cs="Times New Roman"/>
          <w:color w:val="0C0C0C"/>
          <w:w w:val="105"/>
        </w:rPr>
        <w:t>.133, de 2021</w:t>
      </w:r>
      <w:r w:rsidRPr="00817504">
        <w:rPr>
          <w:rFonts w:ascii="Cambria" w:hAnsi="Cambria" w:cs="Times New Roman"/>
        </w:rPr>
        <w:t>.</w:t>
      </w:r>
    </w:p>
    <w:p w14:paraId="53201A4F" w14:textId="1526ECD4" w:rsidR="00D126ED" w:rsidRPr="000B48FC" w:rsidRDefault="000B48FC" w:rsidP="00AD2369">
      <w:pPr>
        <w:pStyle w:val="PargrafodaLista"/>
        <w:numPr>
          <w:ilvl w:val="0"/>
          <w:numId w:val="2"/>
        </w:numPr>
        <w:tabs>
          <w:tab w:val="left" w:pos="284"/>
        </w:tabs>
        <w:spacing w:line="360" w:lineRule="auto"/>
        <w:ind w:left="0" w:hanging="11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DA VIGÊNCIA E DO PRAZO</w:t>
      </w:r>
    </w:p>
    <w:p w14:paraId="02E7D4A9" w14:textId="779CCF58" w:rsidR="000B48FC" w:rsidRPr="00817504" w:rsidRDefault="000B48FC" w:rsidP="00AD2369">
      <w:pPr>
        <w:pStyle w:val="PargrafodaLista"/>
        <w:numPr>
          <w:ilvl w:val="1"/>
          <w:numId w:val="2"/>
        </w:numPr>
        <w:tabs>
          <w:tab w:val="left" w:pos="284"/>
        </w:tabs>
        <w:spacing w:line="360" w:lineRule="auto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contrato terá vigência de </w:t>
      </w:r>
      <w:r w:rsidR="00817504" w:rsidRPr="00817504">
        <w:rPr>
          <w:rFonts w:ascii="Cambria" w:hAnsi="Cambria" w:cs="Times New Roman"/>
        </w:rPr>
        <w:t>12</w:t>
      </w:r>
      <w:r w:rsidRPr="00817504">
        <w:rPr>
          <w:rFonts w:ascii="Cambria" w:hAnsi="Cambria" w:cs="Times New Roman"/>
        </w:rPr>
        <w:t xml:space="preserve"> (</w:t>
      </w:r>
      <w:r w:rsidR="00817504" w:rsidRPr="00817504">
        <w:rPr>
          <w:rFonts w:ascii="Cambria" w:hAnsi="Cambria" w:cs="Times New Roman"/>
        </w:rPr>
        <w:t>doze</w:t>
      </w:r>
      <w:r w:rsidRPr="00817504">
        <w:rPr>
          <w:rFonts w:ascii="Cambria" w:hAnsi="Cambria" w:cs="Times New Roman"/>
        </w:rPr>
        <w:t>) meses.</w:t>
      </w:r>
    </w:p>
    <w:p w14:paraId="39C4AD14" w14:textId="1BAD72B7" w:rsidR="000B48FC" w:rsidRPr="00817504" w:rsidRDefault="000B48FC" w:rsidP="00817504">
      <w:pPr>
        <w:pStyle w:val="PargrafodaLista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Para o prazo de execução dos serviços deverá ser considerado o início do prazo de execução após a emissão da Ordem de Serviços pela Contratante. </w:t>
      </w:r>
    </w:p>
    <w:p w14:paraId="2C517A8F" w14:textId="77777777" w:rsidR="00886FC7" w:rsidRPr="000B48FC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  <w:sz w:val="24"/>
          <w:szCs w:val="24"/>
        </w:rPr>
      </w:pPr>
    </w:p>
    <w:p w14:paraId="76218CD4" w14:textId="360FF0EA" w:rsidR="00886FC7" w:rsidRPr="000B48FC" w:rsidRDefault="00F16956" w:rsidP="00311588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color w:val="000000"/>
          <w:sz w:val="24"/>
          <w:szCs w:val="24"/>
        </w:rPr>
        <w:t>DESCRIÇÃO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SOLUÇÃO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COMO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UM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TODO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CONSIDERADO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CICLO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DE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VIDA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DO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OBJETO</w:t>
      </w:r>
      <w:r w:rsidRPr="000B48FC">
        <w:rPr>
          <w:rFonts w:ascii="Cambria" w:hAnsi="Cambria" w:cs="Times New Roman"/>
          <w:b/>
          <w:color w:val="000000"/>
          <w:spacing w:val="40"/>
          <w:sz w:val="24"/>
          <w:szCs w:val="24"/>
        </w:rPr>
        <w:t xml:space="preserve"> </w:t>
      </w:r>
      <w:r w:rsidRPr="000B48FC">
        <w:rPr>
          <w:rFonts w:ascii="Cambria" w:hAnsi="Cambria" w:cs="Times New Roman"/>
          <w:b/>
          <w:color w:val="000000"/>
          <w:sz w:val="24"/>
          <w:szCs w:val="24"/>
        </w:rPr>
        <w:t>E ESPECIFICAÇÃO DO PRODUTO</w:t>
      </w:r>
    </w:p>
    <w:p w14:paraId="2F11B66D" w14:textId="2E7F97ED" w:rsidR="00F16956" w:rsidRPr="00817504" w:rsidRDefault="00F16956" w:rsidP="00311588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  <w:lang w:val="pt-PT"/>
        </w:rPr>
      </w:pPr>
      <w:r w:rsidRPr="00817504">
        <w:rPr>
          <w:rFonts w:ascii="Cambria" w:hAnsi="Cambria" w:cs="Times New Roman"/>
          <w:lang w:val="pt-PT"/>
        </w:rPr>
        <w:t>A descrição da solução como um todo encontra-se pormenorizada em tópico específico dos Estudos Técnicos Preliminares, apêndice deste Termo de Referência.</w:t>
      </w:r>
    </w:p>
    <w:p w14:paraId="5E6D9F28" w14:textId="77777777" w:rsidR="007A4A90" w:rsidRPr="000B48FC" w:rsidRDefault="007A4A90" w:rsidP="00311588">
      <w:pPr>
        <w:tabs>
          <w:tab w:val="left" w:pos="284"/>
          <w:tab w:val="left" w:pos="426"/>
        </w:tabs>
        <w:spacing w:after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A42D85C" w14:textId="3117BC0E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 REQUISITOS DA CONTRATAÇÃO</w:t>
      </w:r>
    </w:p>
    <w:p w14:paraId="5396E5AF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Da exigência de amostra</w:t>
      </w:r>
    </w:p>
    <w:p w14:paraId="65C1A042" w14:textId="17019218" w:rsidR="00886FC7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6.1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817504">
        <w:rPr>
          <w:rFonts w:ascii="Cambria" w:hAnsi="Cambria" w:cs="Times New Roman"/>
        </w:rPr>
        <w:t xml:space="preserve">Não será exigida amostra para a presente contratação. </w:t>
      </w:r>
    </w:p>
    <w:p w14:paraId="69A3DEE8" w14:textId="77777777" w:rsidR="00F16956" w:rsidRPr="000B48FC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24AB2611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Subcontratação</w:t>
      </w:r>
    </w:p>
    <w:p w14:paraId="54E02328" w14:textId="0AC45996" w:rsidR="00F16956" w:rsidRPr="00817504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left="0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775D469D" w14:textId="77777777" w:rsidR="00F16956" w:rsidRPr="000B48FC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Garantia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da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contratação</w:t>
      </w:r>
    </w:p>
    <w:p w14:paraId="506AE20E" w14:textId="6C920F99" w:rsidR="00F16956" w:rsidRPr="00817504" w:rsidRDefault="00F16956" w:rsidP="00AD2369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36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817504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817504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817504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817504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817504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817504">
        <w:rPr>
          <w:rFonts w:ascii="Cambria" w:eastAsia="Cambria" w:hAnsi="Cambria" w:cs="Times New Roman"/>
          <w:kern w:val="0"/>
          <w:lang w:val="pt-PT"/>
          <w14:ligatures w14:val="none"/>
        </w:rPr>
        <w:t>de 2021, pelas razões constantes do Estudo Técnico Preliminar.</w:t>
      </w:r>
    </w:p>
    <w:p w14:paraId="41EC11F5" w14:textId="77777777" w:rsidR="007A4A90" w:rsidRPr="000B48FC" w:rsidRDefault="007A4A90" w:rsidP="00AD2369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360" w:lineRule="auto"/>
        <w:ind w:left="0" w:right="512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</w:p>
    <w:p w14:paraId="09D7D0F2" w14:textId="5D4EA055" w:rsidR="00AB78F9" w:rsidRPr="000B48FC" w:rsidRDefault="00AB78F9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>OBRIGAÇÕES DA CONTRATANTE</w:t>
      </w:r>
      <w:r w:rsidR="009D6AA4" w:rsidRPr="000B48FC">
        <w:rPr>
          <w:rFonts w:ascii="Cambria" w:hAnsi="Cambria" w:cs="Times New Roman"/>
          <w:b/>
          <w:bCs/>
          <w:sz w:val="24"/>
          <w:szCs w:val="24"/>
        </w:rPr>
        <w:t xml:space="preserve"> E CONTRATADA</w:t>
      </w:r>
    </w:p>
    <w:p w14:paraId="1E7B86A2" w14:textId="77777777" w:rsidR="00013CB7" w:rsidRPr="00F21792" w:rsidRDefault="009D6AA4" w:rsidP="00013CB7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/>
          <w:bCs/>
        </w:rPr>
      </w:pPr>
      <w:r w:rsidRPr="000B48FC">
        <w:rPr>
          <w:rFonts w:cs="Times New Roman"/>
          <w:b/>
          <w:bCs/>
        </w:rPr>
        <w:t>7.1</w:t>
      </w:r>
      <w:r w:rsidRPr="000B48FC">
        <w:rPr>
          <w:rFonts w:cs="Times New Roman"/>
        </w:rPr>
        <w:t xml:space="preserve"> </w:t>
      </w:r>
      <w:r w:rsidR="00013CB7" w:rsidRPr="00F21792">
        <w:rPr>
          <w:rFonts w:ascii="Cambria" w:hAnsi="Cambria" w:cs="Times New Roman"/>
          <w:b/>
          <w:bCs/>
        </w:rPr>
        <w:t>OBRIGAÇÕES DA CONTRATADA</w:t>
      </w:r>
    </w:p>
    <w:p w14:paraId="03E8BFDC" w14:textId="77777777" w:rsidR="00013CB7" w:rsidRPr="00F21792" w:rsidRDefault="00013CB7" w:rsidP="00013CB7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0B48FC">
        <w:rPr>
          <w:rFonts w:cs="Times New Roman"/>
          <w:b/>
          <w:bCs/>
        </w:rPr>
        <w:t>7.1</w:t>
      </w:r>
      <w:r w:rsidRPr="000B48FC">
        <w:rPr>
          <w:rFonts w:cs="Times New Roman"/>
        </w:rPr>
        <w:t xml:space="preserve"> </w:t>
      </w:r>
      <w:r w:rsidRPr="00F21792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contrato, cabe à contratada:</w:t>
      </w:r>
    </w:p>
    <w:p w14:paraId="13150795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a) </w:t>
      </w:r>
      <w:r w:rsidRPr="00F21792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28D09C7F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b) </w:t>
      </w:r>
      <w:r w:rsidRPr="00F21792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661084E8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c) </w:t>
      </w:r>
      <w:r w:rsidRPr="00F21792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22C7B125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d) </w:t>
      </w:r>
      <w:r w:rsidRPr="00F21792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61E38B64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lastRenderedPageBreak/>
        <w:t xml:space="preserve">e) </w:t>
      </w:r>
      <w:r w:rsidRPr="00F21792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716768F2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f) </w:t>
      </w:r>
      <w:r w:rsidRPr="00F21792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administrativa;</w:t>
      </w:r>
    </w:p>
    <w:p w14:paraId="27320227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g) </w:t>
      </w:r>
      <w:r w:rsidRPr="00F21792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44895DEC" w14:textId="77777777" w:rsidR="00013CB7" w:rsidRPr="00F21792" w:rsidRDefault="00013CB7" w:rsidP="00013CB7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h) </w:t>
      </w:r>
      <w:r w:rsidRPr="00F21792">
        <w:rPr>
          <w:rFonts w:cs="Times New Roman"/>
          <w:sz w:val="22"/>
          <w:szCs w:val="22"/>
        </w:rPr>
        <w:t xml:space="preserve"> </w:t>
      </w:r>
      <w:r w:rsidRPr="00F21792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131D56C9" w14:textId="64E4F2B6" w:rsidR="009D6AA4" w:rsidRDefault="00013CB7" w:rsidP="00013CB7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F21792">
        <w:rPr>
          <w:rFonts w:cs="Times New Roman"/>
          <w:b/>
          <w:bCs/>
          <w:sz w:val="22"/>
          <w:szCs w:val="22"/>
        </w:rPr>
        <w:t xml:space="preserve">i) </w:t>
      </w:r>
      <w:r w:rsidRPr="00F21792">
        <w:rPr>
          <w:rFonts w:eastAsia="Bookman Old Style" w:cs="Bookman Old Style"/>
          <w:sz w:val="22"/>
          <w:szCs w:val="22"/>
        </w:rPr>
        <w:t>Assumir inteira responsabilidade pela execução do contrato e efetuá-lo de acordo com as</w:t>
      </w:r>
      <w:r>
        <w:rPr>
          <w:rFonts w:eastAsia="Bookman Old Style" w:cs="Bookman Old Style"/>
          <w:sz w:val="22"/>
          <w:szCs w:val="22"/>
        </w:rPr>
        <w:t xml:space="preserve"> </w:t>
      </w:r>
      <w:r w:rsidRPr="00F21792">
        <w:rPr>
          <w:rFonts w:eastAsia="Bookman Old Style" w:cs="Bookman Old Style"/>
          <w:sz w:val="22"/>
          <w:szCs w:val="22"/>
        </w:rPr>
        <w:t>especificações constantes da proposta e/ou instruções do contrato</w:t>
      </w:r>
      <w:r w:rsidR="009D6AA4" w:rsidRPr="00817504">
        <w:rPr>
          <w:rFonts w:cs="Times New Roman"/>
          <w:sz w:val="22"/>
          <w:szCs w:val="22"/>
        </w:rPr>
        <w:t xml:space="preserve">. </w:t>
      </w:r>
    </w:p>
    <w:p w14:paraId="4E574E07" w14:textId="77777777" w:rsidR="00013CB7" w:rsidRPr="00817504" w:rsidRDefault="00013CB7" w:rsidP="00013CB7">
      <w:pPr>
        <w:pStyle w:val="Default"/>
        <w:numPr>
          <w:ilvl w:val="1"/>
          <w:numId w:val="9"/>
        </w:numPr>
        <w:spacing w:line="360" w:lineRule="auto"/>
        <w:jc w:val="both"/>
        <w:rPr>
          <w:rFonts w:cs="Times New Roman"/>
          <w:sz w:val="22"/>
          <w:szCs w:val="22"/>
        </w:rPr>
      </w:pPr>
    </w:p>
    <w:p w14:paraId="4F3F948F" w14:textId="77777777" w:rsidR="00013CB7" w:rsidRPr="009D1C7F" w:rsidRDefault="00013CB7" w:rsidP="00013CB7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b/>
          <w:bCs/>
        </w:rPr>
      </w:pPr>
      <w:r w:rsidRPr="009D1C7F">
        <w:rPr>
          <w:rFonts w:ascii="Cambria" w:hAnsi="Cambria" w:cs="Times New Roman"/>
          <w:b/>
          <w:bCs/>
        </w:rPr>
        <w:t>OBRIGAÇÕES DA CONTRATANTE</w:t>
      </w:r>
    </w:p>
    <w:p w14:paraId="55331B86" w14:textId="77777777" w:rsidR="00013CB7" w:rsidRPr="009D1C7F" w:rsidRDefault="00013CB7" w:rsidP="00013CB7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9D1C7F">
        <w:rPr>
          <w:rFonts w:ascii="Cambria" w:hAnsi="Cambria" w:cs="Times New Roman"/>
        </w:rPr>
        <w:t xml:space="preserve">Cabe à Contratante: </w:t>
      </w:r>
    </w:p>
    <w:p w14:paraId="24B3BAE6" w14:textId="77777777" w:rsidR="00013CB7" w:rsidRPr="009D1C7F" w:rsidRDefault="00013CB7" w:rsidP="00013CB7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a)</w:t>
      </w:r>
      <w:r w:rsidRPr="009D1C7F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1E15CD84" w14:textId="77777777" w:rsidR="00013CB7" w:rsidRPr="009D1C7F" w:rsidRDefault="00013CB7" w:rsidP="00013CB7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b)</w:t>
      </w:r>
      <w:r w:rsidRPr="009D1C7F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457A1120" w14:textId="77777777" w:rsidR="00013CB7" w:rsidRPr="009D1C7F" w:rsidRDefault="00013CB7" w:rsidP="00013CB7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c)</w:t>
      </w:r>
      <w:r w:rsidRPr="009D1C7F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76EFE019" w14:textId="77BA26BD" w:rsidR="00013CB7" w:rsidRPr="009D1C7F" w:rsidRDefault="00013CB7" w:rsidP="00013CB7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9D1C7F">
        <w:rPr>
          <w:rFonts w:eastAsia="Bookman Old Style" w:cs="Bookman Old Style"/>
          <w:b/>
          <w:bCs/>
          <w:sz w:val="22"/>
          <w:szCs w:val="22"/>
        </w:rPr>
        <w:t>d)</w:t>
      </w:r>
      <w:r w:rsidRPr="009D1C7F">
        <w:rPr>
          <w:rFonts w:eastAsia="Bookman Old Style" w:cs="Bookman Old Style"/>
          <w:sz w:val="22"/>
          <w:szCs w:val="22"/>
        </w:rPr>
        <w:t xml:space="preserve"> Comunicar à</w:t>
      </w:r>
      <w:r w:rsidR="000337A7">
        <w:rPr>
          <w:rFonts w:eastAsia="Bookman Old Style" w:cs="Bookman Old Style"/>
          <w:sz w:val="22"/>
          <w:szCs w:val="22"/>
        </w:rPr>
        <w:t xml:space="preserve"> contratada</w:t>
      </w:r>
      <w:r w:rsidRPr="009D1C7F">
        <w:rPr>
          <w:rFonts w:eastAsia="Bookman Old Style" w:cs="Bookman Old Style"/>
          <w:sz w:val="22"/>
          <w:szCs w:val="22"/>
        </w:rPr>
        <w:t xml:space="preserve"> sobre possíveis irregularidades observadas nos serviços fornecidos, para imediata substituição;</w:t>
      </w:r>
    </w:p>
    <w:p w14:paraId="6B75195D" w14:textId="77777777" w:rsidR="00013CB7" w:rsidRPr="009D1C7F" w:rsidRDefault="00013CB7" w:rsidP="00013CB7">
      <w:pPr>
        <w:tabs>
          <w:tab w:val="left" w:pos="284"/>
          <w:tab w:val="left" w:pos="426"/>
        </w:tabs>
        <w:spacing w:line="360" w:lineRule="auto"/>
        <w:jc w:val="both"/>
        <w:rPr>
          <w:rFonts w:ascii="Cambria" w:hAnsi="Cambria" w:cs="Times New Roman"/>
        </w:rPr>
      </w:pPr>
      <w:r w:rsidRPr="009D1C7F">
        <w:rPr>
          <w:rFonts w:ascii="Cambria" w:eastAsia="Bookman Old Style" w:hAnsi="Cambria" w:cs="Bookman Old Style"/>
          <w:b/>
          <w:bCs/>
        </w:rPr>
        <w:t>e)</w:t>
      </w:r>
      <w:r w:rsidRPr="009D1C7F">
        <w:rPr>
          <w:rFonts w:ascii="Cambria" w:eastAsia="Bookman Old Style" w:hAnsi="Cambria" w:cs="Bookman Old Style"/>
        </w:rPr>
        <w:t xml:space="preserve"> Verificar a regularidade de habilitação antes do pagamento.</w:t>
      </w:r>
    </w:p>
    <w:p w14:paraId="065AEF69" w14:textId="77777777" w:rsidR="00013CB7" w:rsidRDefault="00013CB7" w:rsidP="00013CB7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7B9E9D7B" w14:textId="699F54E7" w:rsidR="009D6AA4" w:rsidRPr="00817504" w:rsidRDefault="00013CB7" w:rsidP="00013CB7">
      <w:pPr>
        <w:pStyle w:val="PargrafodaLista"/>
        <w:numPr>
          <w:ilvl w:val="1"/>
          <w:numId w:val="1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Não transferir a outrem a execução do objeto e demais obrigações avençadas</w:t>
      </w:r>
      <w:r w:rsidR="009D6AA4" w:rsidRPr="00817504">
        <w:rPr>
          <w:rFonts w:ascii="Cambria" w:hAnsi="Cambria" w:cs="Times New Roman"/>
        </w:rPr>
        <w:t>.</w:t>
      </w:r>
    </w:p>
    <w:p w14:paraId="5DA55960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highlight w:val="yellow"/>
        </w:rPr>
      </w:pPr>
    </w:p>
    <w:p w14:paraId="3FCFF767" w14:textId="3B9B6481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54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t xml:space="preserve">MODELO DE EXECUÇÃO DO OBJETO LOCAL E PRAZO PARA </w:t>
      </w:r>
      <w:r w:rsidR="008F1E61" w:rsidRPr="000B48FC">
        <w:rPr>
          <w:rFonts w:ascii="Cambria" w:hAnsi="Cambria" w:cs="Times New Roman"/>
          <w:b/>
          <w:bCs/>
          <w:sz w:val="24"/>
          <w:szCs w:val="24"/>
        </w:rPr>
        <w:t>EXECUÇÃO</w:t>
      </w:r>
      <w:r w:rsidRPr="000B48FC">
        <w:rPr>
          <w:rFonts w:ascii="Cambria" w:hAnsi="Cambria" w:cs="Times New Roman"/>
          <w:b/>
          <w:bCs/>
          <w:sz w:val="24"/>
          <w:szCs w:val="24"/>
        </w:rPr>
        <w:t>:</w:t>
      </w:r>
    </w:p>
    <w:p w14:paraId="2852FA5E" w14:textId="77777777" w:rsidR="009D6AA4" w:rsidRPr="000B48FC" w:rsidRDefault="009D6AA4" w:rsidP="00AD2369">
      <w:pPr>
        <w:pStyle w:val="PargrafodaLista"/>
        <w:tabs>
          <w:tab w:val="left" w:pos="284"/>
          <w:tab w:val="left" w:pos="426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125BBAB9" w14:textId="5654D6AF" w:rsidR="009D6AA4" w:rsidRPr="000B48FC" w:rsidRDefault="009D6AA4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817504">
        <w:rPr>
          <w:rFonts w:ascii="Cambria" w:hAnsi="Cambria" w:cs="Times New Roman"/>
        </w:rPr>
        <w:t>A solicitação do serviço, objeto deste termo, será efetuado pelo Município através da Secretaria de</w:t>
      </w:r>
      <w:r w:rsidR="00EA12DC" w:rsidRPr="00817504">
        <w:rPr>
          <w:rFonts w:ascii="Cambria" w:hAnsi="Cambria" w:cs="Times New Roman"/>
        </w:rPr>
        <w:t xml:space="preserve"> </w:t>
      </w:r>
      <w:r w:rsidR="00EA12DC" w:rsidRPr="00817504">
        <w:rPr>
          <w:rFonts w:ascii="Cambria" w:hAnsi="Cambria" w:cs="Calibri"/>
        </w:rPr>
        <w:t xml:space="preserve">Municipal de </w:t>
      </w:r>
      <w:r w:rsidR="00EC6341">
        <w:rPr>
          <w:rFonts w:ascii="Cambria" w:hAnsi="Cambria" w:cs="Calibri"/>
        </w:rPr>
        <w:t xml:space="preserve">Administração e Planejamento </w:t>
      </w:r>
      <w:r w:rsidRPr="00817504">
        <w:rPr>
          <w:rFonts w:ascii="Cambria" w:hAnsi="Cambria" w:cs="Times New Roman"/>
        </w:rPr>
        <w:t>por meio de Nota de Empenho - NE, sendo encaminhada por correio eletrônico ao endereço indicado pelo licitante vencedor</w:t>
      </w:r>
      <w:r w:rsidRPr="000B48FC">
        <w:rPr>
          <w:rFonts w:ascii="Cambria" w:hAnsi="Cambria" w:cs="Times New Roman"/>
          <w:sz w:val="24"/>
          <w:szCs w:val="24"/>
        </w:rPr>
        <w:t xml:space="preserve">. </w:t>
      </w:r>
    </w:p>
    <w:p w14:paraId="1AC80229" w14:textId="4BC8B2EE" w:rsidR="00EA12DC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A Contratada e a Contratante declaram total vinculação aos termos, exigências e condições da Lei nº 14.133/21</w:t>
      </w:r>
      <w:r w:rsidR="00EC6341">
        <w:rPr>
          <w:rFonts w:ascii="Cambria" w:hAnsi="Cambria" w:cs="Times New Roman"/>
        </w:rPr>
        <w:t>.</w:t>
      </w:r>
    </w:p>
    <w:p w14:paraId="539F889C" w14:textId="085BC11E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Os serviços deverão ser prestados de acordo com a necessidade da Contratante.</w:t>
      </w:r>
    </w:p>
    <w:p w14:paraId="70B89BF5" w14:textId="6F1EB550" w:rsidR="008F1E61" w:rsidRPr="00817504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>A aceitação dos serviços não exclui nem reduz a responsabilidade d</w:t>
      </w:r>
      <w:r w:rsidR="006A5393">
        <w:rPr>
          <w:rFonts w:ascii="Cambria" w:hAnsi="Cambria" w:cs="Times New Roman"/>
        </w:rPr>
        <w:t>o profissional</w:t>
      </w:r>
      <w:r w:rsidRPr="00817504">
        <w:rPr>
          <w:rFonts w:ascii="Cambria" w:hAnsi="Cambria" w:cs="Times New Roman"/>
        </w:rPr>
        <w:t xml:space="preserve"> contratad</w:t>
      </w:r>
      <w:r w:rsidR="006A5393">
        <w:rPr>
          <w:rFonts w:ascii="Cambria" w:hAnsi="Cambria" w:cs="Times New Roman"/>
        </w:rPr>
        <w:t>o</w:t>
      </w:r>
      <w:r w:rsidRPr="00817504">
        <w:rPr>
          <w:rFonts w:ascii="Cambria" w:hAnsi="Cambria" w:cs="Times New Roman"/>
        </w:rPr>
        <w:t xml:space="preserve"> com relação às especificações divergentes.</w:t>
      </w:r>
    </w:p>
    <w:p w14:paraId="24F89B4A" w14:textId="1A9CBF8D" w:rsidR="00311588" w:rsidRPr="00817504" w:rsidRDefault="00311588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</w:rPr>
      </w:pPr>
      <w:r w:rsidRPr="00817504">
        <w:rPr>
          <w:rFonts w:ascii="Cambria" w:hAnsi="Cambria" w:cs="Times New Roman"/>
        </w:rPr>
        <w:t xml:space="preserve">A contratada deverá garantir a disponibilidade logística necessária para atender </w:t>
      </w:r>
      <w:r w:rsidR="00EA12DC" w:rsidRPr="00817504">
        <w:rPr>
          <w:rFonts w:ascii="Cambria" w:hAnsi="Cambria" w:cs="Times New Roman"/>
        </w:rPr>
        <w:t>a execução do</w:t>
      </w:r>
      <w:r w:rsidRPr="00817504">
        <w:rPr>
          <w:rFonts w:ascii="Cambria" w:hAnsi="Cambria" w:cs="Times New Roman"/>
        </w:rPr>
        <w:t>s</w:t>
      </w:r>
      <w:r w:rsidR="00EA12DC" w:rsidRPr="00817504">
        <w:rPr>
          <w:rFonts w:ascii="Cambria" w:hAnsi="Cambria" w:cs="Times New Roman"/>
        </w:rPr>
        <w:t xml:space="preserve"> serviços</w:t>
      </w:r>
      <w:r w:rsidRPr="00817504">
        <w:rPr>
          <w:rFonts w:ascii="Cambria" w:hAnsi="Cambria" w:cs="Times New Roman"/>
        </w:rPr>
        <w:t xml:space="preserve"> em todos os locais definidos, bem como assegurar a qualidade e a integridade dos </w:t>
      </w:r>
      <w:r w:rsidR="00EA12DC" w:rsidRPr="00817504">
        <w:rPr>
          <w:rFonts w:ascii="Cambria" w:hAnsi="Cambria" w:cs="Times New Roman"/>
        </w:rPr>
        <w:t>serviços</w:t>
      </w:r>
      <w:r w:rsidRPr="00817504">
        <w:rPr>
          <w:rFonts w:ascii="Cambria" w:hAnsi="Cambria" w:cs="Times New Roman"/>
        </w:rPr>
        <w:t xml:space="preserve"> durante </w:t>
      </w:r>
      <w:r w:rsidR="00EA12DC" w:rsidRPr="00817504">
        <w:rPr>
          <w:rFonts w:ascii="Cambria" w:hAnsi="Cambria" w:cs="Times New Roman"/>
        </w:rPr>
        <w:t>todo o contrato.</w:t>
      </w:r>
    </w:p>
    <w:p w14:paraId="4406BF0D" w14:textId="77777777" w:rsidR="00111E07" w:rsidRPr="000B48FC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04BE1D8" w14:textId="6070E720" w:rsidR="009D6AA4" w:rsidRPr="000B48FC" w:rsidRDefault="009D6AA4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</w:rPr>
        <w:lastRenderedPageBreak/>
        <w:t>MODELO DE GESTÃO DO CONTRATO</w:t>
      </w:r>
    </w:p>
    <w:p w14:paraId="11671048" w14:textId="70631A06" w:rsidR="00111E07" w:rsidRPr="00EC6341" w:rsidRDefault="00111E07" w:rsidP="00AD2369">
      <w:pPr>
        <w:pStyle w:val="PargrafodaLista"/>
        <w:widowControl w:val="0"/>
        <w:numPr>
          <w:ilvl w:val="1"/>
          <w:numId w:val="2"/>
        </w:numPr>
        <w:tabs>
          <w:tab w:val="left" w:pos="426"/>
          <w:tab w:val="left" w:pos="704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F367A31" w14:textId="61ADC62E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85"/>
        </w:tabs>
        <w:autoSpaceDE w:val="0"/>
        <w:autoSpaceDN w:val="0"/>
        <w:spacing w:after="0" w:line="36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07FA6466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699"/>
        </w:tabs>
        <w:autoSpaceDE w:val="0"/>
        <w:autoSpaceDN w:val="0"/>
        <w:spacing w:after="0" w:line="36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 comunicações entre o órgão ou entidade e 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575F803B" w14:textId="6D60AE5D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9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 xml:space="preserve">O órgão ou entidade poderá convocar </w:t>
      </w:r>
      <w:r w:rsidR="000337A7">
        <w:rPr>
          <w:rFonts w:ascii="Cambria" w:eastAsia="Cambria" w:hAnsi="Cambria" w:cs="Times New Roman"/>
          <w:kern w:val="0"/>
          <w:lang w:val="pt-PT"/>
          <w14:ligatures w14:val="none"/>
        </w:rPr>
        <w:t xml:space="preserve">a contratada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 adoção de providências que devam ser cumpridas de imediato.</w:t>
      </w:r>
    </w:p>
    <w:p w14:paraId="05C74941" w14:textId="544CB514" w:rsidR="00111E07" w:rsidRPr="000B48FC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sz w:val="24"/>
          <w:szCs w:val="24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 xml:space="preserve">Após a assinatura do contrato ou instrumento equivalente, o órgão ou entidade poderá convocar </w:t>
      </w:r>
      <w:r w:rsidR="006A5393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EC6341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0B48FC" w:rsidRDefault="00111E07" w:rsidP="00AD2369">
      <w:pPr>
        <w:widowControl w:val="0"/>
        <w:autoSpaceDE w:val="0"/>
        <w:autoSpaceDN w:val="0"/>
        <w:spacing w:before="256"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Fiscalização</w:t>
      </w:r>
    </w:p>
    <w:p w14:paraId="15A622DB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665"/>
        </w:tabs>
        <w:autoSpaceDE w:val="0"/>
        <w:autoSpaceDN w:val="0"/>
        <w:spacing w:after="0" w:line="36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EC6341" w:rsidRDefault="00111E07" w:rsidP="00AD2369">
      <w:pPr>
        <w:widowControl w:val="0"/>
        <w:autoSpaceDE w:val="0"/>
        <w:autoSpaceDN w:val="0"/>
        <w:spacing w:before="1"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0B48FC" w:rsidRDefault="00111E07" w:rsidP="00AD2369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</w:pP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Gestor</w:t>
      </w:r>
      <w:r w:rsidRPr="000B48FC">
        <w:rPr>
          <w:rFonts w:ascii="Cambria" w:eastAsia="Cambria" w:hAnsi="Cambria" w:cs="Times New Roman"/>
          <w:b/>
          <w:bCs/>
          <w:spacing w:val="-4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kern w:val="0"/>
          <w:sz w:val="24"/>
          <w:szCs w:val="24"/>
          <w:u w:val="single"/>
          <w:lang w:val="pt-PT"/>
          <w14:ligatures w14:val="none"/>
        </w:rPr>
        <w:t>do</w:t>
      </w:r>
      <w:r w:rsidRPr="000B48FC">
        <w:rPr>
          <w:rFonts w:ascii="Cambria" w:eastAsia="Cambria" w:hAnsi="Cambria" w:cs="Times New Roman"/>
          <w:b/>
          <w:bCs/>
          <w:spacing w:val="-3"/>
          <w:kern w:val="0"/>
          <w:sz w:val="24"/>
          <w:szCs w:val="24"/>
          <w:u w:val="single"/>
          <w:lang w:val="pt-PT"/>
          <w14:ligatures w14:val="none"/>
        </w:rPr>
        <w:t xml:space="preserve"> </w:t>
      </w:r>
      <w:r w:rsidRPr="000B48FC">
        <w:rPr>
          <w:rFonts w:ascii="Cambria" w:eastAsia="Cambria" w:hAnsi="Cambria" w:cs="Times New Roman"/>
          <w:b/>
          <w:bCs/>
          <w:spacing w:val="-2"/>
          <w:kern w:val="0"/>
          <w:sz w:val="24"/>
          <w:szCs w:val="24"/>
          <w:u w:val="single"/>
          <w:lang w:val="pt-PT"/>
          <w14:ligatures w14:val="none"/>
        </w:rPr>
        <w:t>Contrato</w:t>
      </w:r>
    </w:p>
    <w:p w14:paraId="4F9DE98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16"/>
        </w:tabs>
        <w:autoSpaceDE w:val="0"/>
        <w:autoSpaceDN w:val="0"/>
        <w:spacing w:after="0" w:line="36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EC6341" w:rsidRDefault="00111E07" w:rsidP="00AD2369">
      <w:pPr>
        <w:widowControl w:val="0"/>
        <w:tabs>
          <w:tab w:val="left" w:pos="426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28"/>
        </w:tabs>
        <w:autoSpaceDE w:val="0"/>
        <w:autoSpaceDN w:val="0"/>
        <w:spacing w:before="1"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426"/>
          <w:tab w:val="left" w:pos="707"/>
        </w:tabs>
        <w:autoSpaceDE w:val="0"/>
        <w:autoSpaceDN w:val="0"/>
        <w:spacing w:before="257" w:after="0" w:line="36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EC6341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lastRenderedPageBreak/>
        <w:t>art. 21, III).</w:t>
      </w:r>
    </w:p>
    <w:p w14:paraId="1ADE1463" w14:textId="77777777" w:rsidR="00111E07" w:rsidRPr="000B48FC" w:rsidRDefault="00111E07" w:rsidP="00AD2369">
      <w:pPr>
        <w:widowControl w:val="0"/>
        <w:autoSpaceDE w:val="0"/>
        <w:autoSpaceDN w:val="0"/>
        <w:spacing w:before="2"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54C0D3E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19"/>
        </w:tabs>
        <w:autoSpaceDE w:val="0"/>
        <w:autoSpaceDN w:val="0"/>
        <w:spacing w:after="0" w:line="36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EC6341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EC6341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EC6341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EC6341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6"/>
        </w:tabs>
        <w:autoSpaceDE w:val="0"/>
        <w:autoSpaceDN w:val="0"/>
        <w:spacing w:after="0" w:line="36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EC6341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EC6341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EC6341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EC6341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EC6341" w:rsidRDefault="00111E07" w:rsidP="00AD2369">
      <w:pPr>
        <w:widowControl w:val="0"/>
        <w:numPr>
          <w:ilvl w:val="1"/>
          <w:numId w:val="2"/>
        </w:numPr>
        <w:tabs>
          <w:tab w:val="left" w:pos="567"/>
          <w:tab w:val="left" w:pos="862"/>
        </w:tabs>
        <w:autoSpaceDE w:val="0"/>
        <w:autoSpaceDN w:val="0"/>
        <w:spacing w:after="0" w:line="36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0B48FC" w:rsidRDefault="00111E07" w:rsidP="00AD2369">
      <w:pPr>
        <w:widowControl w:val="0"/>
        <w:tabs>
          <w:tab w:val="left" w:pos="567"/>
        </w:tabs>
        <w:autoSpaceDE w:val="0"/>
        <w:autoSpaceDN w:val="0"/>
        <w:spacing w:after="0" w:line="360" w:lineRule="auto"/>
        <w:jc w:val="both"/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</w:pPr>
    </w:p>
    <w:p w14:paraId="4607A45E" w14:textId="77777777" w:rsidR="00897F4B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C6341">
        <w:rPr>
          <w:rFonts w:ascii="Cambria" w:eastAsia="Cambria" w:hAnsi="Cambria" w:cs="Times New Roman"/>
          <w:b/>
          <w:bCs/>
          <w:kern w:val="0"/>
          <w:sz w:val="24"/>
          <w:szCs w:val="24"/>
          <w:lang w:val="pt-PT"/>
          <w14:ligatures w14:val="none"/>
        </w:rPr>
        <w:t>9.13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 xml:space="preserve"> </w:t>
      </w:r>
      <w:r w:rsidRPr="00EC6341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enviar a documentação pertinente ao setor de contratos para a formalização dos procedimentos de liquidação e pagamento, no valor dimensionado pela fiscalização e gestão nos termos do contrato</w:t>
      </w:r>
      <w:r w:rsidRPr="000B48FC">
        <w:rPr>
          <w:rFonts w:ascii="Cambria" w:eastAsia="Cambria" w:hAnsi="Cambria" w:cs="Times New Roman"/>
          <w:kern w:val="0"/>
          <w:sz w:val="24"/>
          <w:szCs w:val="24"/>
          <w:lang w:val="pt-PT"/>
          <w14:ligatures w14:val="none"/>
        </w:rPr>
        <w:t>.</w:t>
      </w:r>
    </w:p>
    <w:p w14:paraId="6E30621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</w:rPr>
      </w:pPr>
    </w:p>
    <w:p w14:paraId="02B011FF" w14:textId="2E397AFF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CRITÉRIOS DE MEDIÇÃO E DE PAGAMENTO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51B7D4F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Recebimento</w:t>
      </w:r>
    </w:p>
    <w:p w14:paraId="10A296BB" w14:textId="5C76DC99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47C38D84" w14:textId="753042E6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 xml:space="preserve">Os </w:t>
      </w:r>
      <w:r w:rsidR="008F1E61" w:rsidRPr="00EC6341">
        <w:rPr>
          <w:rFonts w:ascii="Cambria" w:hAnsi="Cambria" w:cs="Times New Roman"/>
          <w:lang w:val="pt-PT"/>
        </w:rPr>
        <w:t>serviços</w:t>
      </w:r>
      <w:r w:rsidRPr="00EC6341">
        <w:rPr>
          <w:rFonts w:ascii="Cambria" w:hAnsi="Cambria" w:cs="Times New Roman"/>
          <w:lang w:val="pt-PT"/>
        </w:rPr>
        <w:t xml:space="preserve"> poderão ser rejeitados, no todo ou em parte, inclusive antes do recebimento provisório, quando em desacordo com as especificações constantes no Termo de Referência e na proposta, devendo ser substituídos no prazo de 03 (três) horas, a contar da notificação da contratada, às suas custas, sem prejuízo da aplicação das penalidades.</w:t>
      </w:r>
    </w:p>
    <w:p w14:paraId="385AB1BF" w14:textId="61233879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BD4CA4B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</w:t>
      </w:r>
      <w:r w:rsidR="000337A7">
        <w:rPr>
          <w:rFonts w:ascii="Cambria" w:hAnsi="Cambria" w:cs="Times New Roman"/>
          <w:lang w:val="pt-PT"/>
        </w:rPr>
        <w:t xml:space="preserve"> contratada</w:t>
      </w:r>
      <w:r w:rsidRPr="00EC6341">
        <w:rPr>
          <w:rFonts w:ascii="Cambria" w:hAnsi="Cambria" w:cs="Times New Roman"/>
          <w:lang w:val="pt-PT"/>
        </w:rPr>
        <w:t xml:space="preserve"> para emissão de Nota Fiscal no que pertine à parcela incontroversa da execução do objeto, para efeito de liquidação e pagamento.</w:t>
      </w:r>
    </w:p>
    <w:p w14:paraId="02D4E2A0" w14:textId="6921B63A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lastRenderedPageBreak/>
        <w:t xml:space="preserve"> </w:t>
      </w:r>
      <w:r w:rsidRPr="00EC6341">
        <w:rPr>
          <w:rFonts w:ascii="Cambria" w:hAnsi="Cambria" w:cs="Times New Roman"/>
          <w:lang w:val="pt-PT"/>
        </w:rPr>
        <w:t>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699BF6A0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F1E61" w:rsidRPr="00EC6341">
        <w:rPr>
          <w:rFonts w:ascii="Cambria" w:hAnsi="Cambria" w:cs="Times New Roman"/>
          <w:lang w:val="pt-PT"/>
        </w:rPr>
        <w:t>serviços prestados</w:t>
      </w:r>
      <w:r w:rsidRPr="00EC6341">
        <w:rPr>
          <w:rFonts w:ascii="Cambria" w:hAnsi="Cambria" w:cs="Times New Roman"/>
          <w:lang w:val="pt-PT"/>
        </w:rPr>
        <w:t xml:space="preserve"> nem a responsabilidade ético-profissional pela perfeita execução do contrato.</w:t>
      </w:r>
    </w:p>
    <w:p w14:paraId="195294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020C98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Prazo de pagamento</w:t>
      </w:r>
    </w:p>
    <w:p w14:paraId="41B8CA3B" w14:textId="5B7C4019" w:rsidR="00111E07" w:rsidRPr="000B48FC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567"/>
          <w:tab w:val="left" w:pos="709"/>
        </w:tabs>
        <w:spacing w:line="360" w:lineRule="auto"/>
        <w:ind w:left="0" w:firstLine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  <w:r w:rsidRPr="000B48FC">
        <w:rPr>
          <w:rFonts w:ascii="Cambria" w:hAnsi="Cambria" w:cs="Times New Roman"/>
          <w:sz w:val="24"/>
          <w:szCs w:val="24"/>
          <w:lang w:val="pt-PT"/>
        </w:rPr>
        <w:t xml:space="preserve"> </w:t>
      </w:r>
      <w:r w:rsidRPr="00EC6341">
        <w:rPr>
          <w:rFonts w:ascii="Cambria" w:hAnsi="Cambria" w:cs="Times New Roman"/>
          <w:lang w:val="pt-PT"/>
        </w:rPr>
        <w:t>O pagamento será efetuado no prazo máximo de até 30 (trinta) dias, contados a partir da data final do período de adimplemento a que se referir.</w:t>
      </w:r>
    </w:p>
    <w:p w14:paraId="37D1D92E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693304A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u w:val="single"/>
          <w:lang w:val="pt-PT"/>
        </w:rPr>
        <w:t>Forma de pagamento</w:t>
      </w:r>
    </w:p>
    <w:p w14:paraId="72CC346D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4E05A8B0" w14:textId="77777777" w:rsidR="00111E07" w:rsidRPr="000B48FC" w:rsidRDefault="00111E07" w:rsidP="00AD2369">
      <w:pPr>
        <w:pStyle w:val="PargrafodaLista"/>
        <w:numPr>
          <w:ilvl w:val="2"/>
          <w:numId w:val="2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spacing w:line="360" w:lineRule="auto"/>
        <w:ind w:left="567" w:firstLine="0"/>
        <w:jc w:val="both"/>
        <w:rPr>
          <w:rFonts w:ascii="Cambria" w:hAnsi="Cambria" w:cs="Times New Roman"/>
          <w:sz w:val="24"/>
          <w:szCs w:val="24"/>
          <w:lang w:val="pt-PT"/>
        </w:rPr>
      </w:pPr>
      <w:r w:rsidRPr="00EC6341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</w:t>
      </w:r>
      <w:r w:rsidRPr="000B48FC">
        <w:rPr>
          <w:rFonts w:ascii="Cambria" w:hAnsi="Cambria" w:cs="Times New Roman"/>
          <w:sz w:val="24"/>
          <w:szCs w:val="24"/>
          <w:lang w:val="pt-PT"/>
        </w:rPr>
        <w:t>.</w:t>
      </w:r>
    </w:p>
    <w:p w14:paraId="4A2540C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567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1233E2A6" w14:textId="77777777" w:rsidR="00111E07" w:rsidRPr="00EC6341" w:rsidRDefault="00111E07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EC6341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sz w:val="24"/>
          <w:szCs w:val="24"/>
          <w:lang w:val="pt-PT"/>
        </w:rPr>
      </w:pPr>
    </w:p>
    <w:p w14:paraId="1A14BB7B" w14:textId="77777777" w:rsidR="008F1E61" w:rsidRPr="000B48FC" w:rsidRDefault="008F1E61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DA SUBCONTRATAÇÃO </w:t>
      </w:r>
    </w:p>
    <w:p w14:paraId="6B8ABC8A" w14:textId="323B2C0B" w:rsidR="00111E07" w:rsidRPr="00EC6341" w:rsidRDefault="008F1E61" w:rsidP="00AD236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jc w:val="both"/>
        <w:rPr>
          <w:rFonts w:ascii="Cambria" w:hAnsi="Cambria" w:cs="Times New Roman"/>
          <w:b/>
          <w:bCs/>
          <w:lang w:val="pt-PT"/>
        </w:rPr>
      </w:pPr>
      <w:r w:rsidRPr="00EC6341">
        <w:rPr>
          <w:rFonts w:ascii="Cambria" w:hAnsi="Cambria" w:cs="Times New Roman"/>
          <w:lang w:val="pt-PT"/>
        </w:rPr>
        <w:t>Não será admitida a subcontratação do objeto.</w:t>
      </w:r>
      <w:r w:rsidR="00111E07" w:rsidRPr="00EC6341">
        <w:rPr>
          <w:rFonts w:ascii="Cambria" w:hAnsi="Cambria" w:cs="Times New Roman"/>
          <w:lang w:val="pt-PT"/>
        </w:rPr>
        <w:tab/>
      </w:r>
    </w:p>
    <w:p w14:paraId="462BDF49" w14:textId="77777777" w:rsidR="00897F4B" w:rsidRPr="000B48FC" w:rsidRDefault="00897F4B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51AF343A" w14:textId="2417475D" w:rsidR="008F1E61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</w:t>
      </w:r>
      <w:r w:rsidR="008F1E61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A ALTERAÇÃO SUBJETIVA</w:t>
      </w:r>
    </w:p>
    <w:p w14:paraId="407F3D99" w14:textId="6B88C8F5" w:rsidR="008F1E61" w:rsidRPr="000B48FC" w:rsidRDefault="008F1E61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eastAsia="Calibri" w:hAnsi="Cambria" w:cs="Times New Roman"/>
          <w:sz w:val="24"/>
          <w:szCs w:val="24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11.1</w:t>
      </w:r>
      <w:r w:rsidR="000B48FC" w:rsidRPr="000B48FC">
        <w:rPr>
          <w:rFonts w:ascii="Cambria" w:hAnsi="Cambria" w:cs="Times New Roman"/>
          <w:b/>
          <w:bCs/>
          <w:sz w:val="24"/>
          <w:szCs w:val="24"/>
          <w:lang w:val="pt-PT"/>
        </w:rPr>
        <w:t xml:space="preserve"> </w:t>
      </w:r>
      <w:r w:rsidR="000B48FC" w:rsidRPr="00EC6341">
        <w:rPr>
          <w:rFonts w:ascii="Cambria" w:eastAsia="Calibri" w:hAnsi="Cambria" w:cs="Times New Roman"/>
        </w:rPr>
        <w:t xml:space="preserve">É admissível a fusão, cisão ou incorporação da contratada com/em outra pessoa jurídica, desde que sejam observados pela nova pessoa jurídica todos os requisitos de habilitação exigidos na licitação </w:t>
      </w:r>
      <w:r w:rsidR="000B48FC" w:rsidRPr="00EC6341">
        <w:rPr>
          <w:rFonts w:ascii="Cambria" w:eastAsia="Calibri" w:hAnsi="Cambria" w:cs="Times New Roman"/>
        </w:rPr>
        <w:lastRenderedPageBreak/>
        <w:t>original; sejam mantidas as demais cláusulas e condições do contrato; não haja prejuízo à execução do objeto pactuado e haja a anuência expressa da Administração à continuidade do contrato.</w:t>
      </w:r>
    </w:p>
    <w:p w14:paraId="1CF1136C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6782E50F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SANÇÕES ADMINISTRATIVAS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114EC62C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12.1. As penalidades administrativas aplicáveis à Contratada, por inadimplência, estão previstas no Capítulo I do Título IV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sem prejuízo das sanções previstas neste Contrato.</w:t>
      </w:r>
    </w:p>
    <w:p w14:paraId="161544DA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12.2. Conforme art. 155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o licitante ou o contratado será responsabilizado administrativamente pelas seguintes infrações: </w:t>
      </w:r>
    </w:p>
    <w:p w14:paraId="48FF21E2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dar causa à inexecução parcial do contrato;</w:t>
      </w:r>
    </w:p>
    <w:p w14:paraId="7EC3A7E6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dar causa à inexecução parcial do contrato que cause grave dano à Administração, ao funcionamento dos serviços públicos ou ao interesse coletivo;</w:t>
      </w:r>
    </w:p>
    <w:p w14:paraId="330D29BA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 dar causa à inexecução total do contrato;</w:t>
      </w:r>
    </w:p>
    <w:p w14:paraId="1B069220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deixar de entregar a documentação exigida para o certame;</w:t>
      </w:r>
    </w:p>
    <w:p w14:paraId="66208906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e) não manter a proposta, salvo em decorrência de fato superveniente devidamente justificado;</w:t>
      </w:r>
    </w:p>
    <w:p w14:paraId="09359C40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68B7FA65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g)  ensejar o retardamento da execução ou da entrega do objeto da licitação sem motivo justificado;</w:t>
      </w:r>
    </w:p>
    <w:p w14:paraId="750DE8E7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31ACDB8E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i) fraudar a licitação ou praticar ato fraudulento na execução do contrato;</w:t>
      </w:r>
    </w:p>
    <w:p w14:paraId="4F6FB751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j) comportar-se de modo inidôneo ou cometer fraude de qualquer natureza;</w:t>
      </w:r>
    </w:p>
    <w:p w14:paraId="0BD88B60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k) praticar atos ilícitos com vistas a frustrar os objetivos da licitação;</w:t>
      </w:r>
    </w:p>
    <w:p w14:paraId="0D679966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 xml:space="preserve">l)  praticar ato lesivo previsto no </w:t>
      </w:r>
      <w:hyperlink r:id="rId8" w:history="1">
        <w:r w:rsidRPr="00DC0F4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5A74A862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12.3. Serão aplicadas ao responsável pelas infrações administrativas as seguintes sanções:</w:t>
      </w:r>
    </w:p>
    <w:p w14:paraId="486C98A2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advertência;</w:t>
      </w:r>
    </w:p>
    <w:p w14:paraId="09286150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  multa;</w:t>
      </w:r>
    </w:p>
    <w:p w14:paraId="6D29E119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  impedimento de licitar e contratar;</w:t>
      </w:r>
    </w:p>
    <w:p w14:paraId="7AAD6E45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declaração de inidoneidade para licitar ou contratar.</w:t>
      </w:r>
    </w:p>
    <w:p w14:paraId="6A6C4660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12.4. A sanção prevista na alínea “a” do subitem 12.3 será aplicada exclusivamente pela infração administrativa prevista na alínea “a” do subitem 12.2, quando não se justificar a imposição de penalidade mais grave.</w:t>
      </w:r>
    </w:p>
    <w:p w14:paraId="56D4ADB6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12.5.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3818FAFB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12.6. A sanção prevista na alínea “c” do subitem 12.3 será aplicada ao responsável pelas infrações administrativas previstas nas alíneas “b”, “c”, “d”, “e”, “f’ e “g” do subitem 12.2, quando não se justificar a 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31613D2F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 xml:space="preserve">12.7. A sanção prevista na </w:t>
      </w:r>
      <w:proofErr w:type="spellStart"/>
      <w:r w:rsidRPr="00DC0F4B">
        <w:rPr>
          <w:rFonts w:ascii="Cambria" w:hAnsi="Cambria"/>
        </w:rPr>
        <w:t>alíne</w:t>
      </w:r>
      <w:proofErr w:type="spellEnd"/>
      <w:r w:rsidRPr="00DC0F4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7A751148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12.8. As sanções previstas nas alíneas “a”, “c” e “d” do subitem 12.3 poderão ser aplicadas cumulativamente com a prevista na alínea “b” do referido subitem.</w:t>
      </w:r>
    </w:p>
    <w:p w14:paraId="7824F5DB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12.9.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3CF8D8C1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lastRenderedPageBreak/>
        <w:t>12.10. Independentemente das sanções a que se referem os subitens anteriores, a Contratada está sujeita ao pagamento de indenização por perdas e danos, podendo ainda a administração propor que seja responsabilizada:</w:t>
      </w:r>
    </w:p>
    <w:p w14:paraId="31A04A3E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civilmente, nos termos do Código Civil;</w:t>
      </w:r>
    </w:p>
    <w:p w14:paraId="6D4CF61A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3C8A2B85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</w:t>
      </w:r>
      <w:r w:rsidRPr="00DC0F4B">
        <w:rPr>
          <w:rFonts w:ascii="Cambria" w:hAnsi="Cambria"/>
          <w:b/>
          <w:bCs/>
        </w:rPr>
        <w:t xml:space="preserve">) </w:t>
      </w:r>
      <w:r w:rsidRPr="00DC0F4B">
        <w:rPr>
          <w:rFonts w:ascii="Cambria" w:hAnsi="Cambria"/>
        </w:rPr>
        <w:t>criminalmente, na forma da legislação pertinente.</w:t>
      </w:r>
    </w:p>
    <w:p w14:paraId="1BB472B2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</w:t>
      </w:r>
      <w:r w:rsidRPr="00DC0F4B">
        <w:rPr>
          <w:rFonts w:ascii="Cambria" w:hAnsi="Cambria"/>
        </w:rPr>
        <w:t xml:space="preserve"> O cálculo da sanção de multa observará os seguintes parâmetros:</w:t>
      </w:r>
    </w:p>
    <w:p w14:paraId="74A0E749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12.11.1.</w:t>
      </w:r>
      <w:r w:rsidRPr="00DC0F4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5BD5C671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332ABEAF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09E20D0E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c) </w:t>
      </w:r>
      <w:r w:rsidRPr="00DC0F4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401B7E85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12.11.2. </w:t>
      </w:r>
      <w:r w:rsidRPr="00DC0F4B">
        <w:rPr>
          <w:rFonts w:ascii="Cambria" w:hAnsi="Cambria"/>
        </w:rPr>
        <w:t>Será aplicada multa de 1,5% (um e meio por cento) sobre o valor da contratação, quando a Contratada:</w:t>
      </w:r>
    </w:p>
    <w:p w14:paraId="79D18323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Prestar informações inexatas ou </w:t>
      </w:r>
      <w:proofErr w:type="spellStart"/>
      <w:r w:rsidRPr="00DC0F4B">
        <w:rPr>
          <w:rFonts w:ascii="Cambria" w:hAnsi="Cambria"/>
        </w:rPr>
        <w:t>obstacular</w:t>
      </w:r>
      <w:proofErr w:type="spellEnd"/>
      <w:r w:rsidRPr="00DC0F4B">
        <w:rPr>
          <w:rFonts w:ascii="Cambria" w:hAnsi="Cambria"/>
        </w:rPr>
        <w:t xml:space="preserve"> o acesso à fiscalização da contratante no cumprimento de suas atividades;</w:t>
      </w:r>
    </w:p>
    <w:p w14:paraId="75A0D936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Desatender às determinações da fiscalização da contratante; e</w:t>
      </w:r>
    </w:p>
    <w:p w14:paraId="36B9E46E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c)</w:t>
      </w:r>
      <w:r w:rsidRPr="00DC0F4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147D1486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12.11.3. </w:t>
      </w:r>
      <w:r w:rsidRPr="00DC0F4B">
        <w:rPr>
          <w:rFonts w:ascii="Cambria" w:hAnsi="Cambria"/>
        </w:rPr>
        <w:t>Será aplicada multa de 2% (dois por cento) sobre o valor da contratação quando a Contratada:</w:t>
      </w:r>
    </w:p>
    <w:p w14:paraId="1D8913E0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2ECC3EE2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6C953B04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12.12. </w:t>
      </w:r>
      <w:r w:rsidRPr="00DC0F4B">
        <w:rPr>
          <w:rFonts w:ascii="Cambria" w:hAnsi="Cambria"/>
        </w:rPr>
        <w:t xml:space="preserve">Nenhum pagamento será feito ao </w:t>
      </w:r>
      <w:r>
        <w:rPr>
          <w:rFonts w:ascii="Cambria" w:hAnsi="Cambria"/>
        </w:rPr>
        <w:t xml:space="preserve">contratado </w:t>
      </w:r>
      <w:r w:rsidRPr="00DC0F4B">
        <w:rPr>
          <w:rFonts w:ascii="Cambria" w:hAnsi="Cambria"/>
        </w:rPr>
        <w:t>que tenha sido multado, antes que tal penalidade seja descontada de seus haveres.</w:t>
      </w:r>
    </w:p>
    <w:p w14:paraId="3405FD44" w14:textId="77777777" w:rsidR="00A00C79" w:rsidRPr="00DC0F4B" w:rsidRDefault="00A00C79" w:rsidP="00A00C79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12.13</w:t>
      </w:r>
      <w:r w:rsidRPr="00DC0F4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DC0F4B">
        <w:rPr>
          <w:rFonts w:ascii="Cambria" w:hAnsi="Cambria"/>
        </w:rPr>
        <w:t>arts</w:t>
      </w:r>
      <w:proofErr w:type="spellEnd"/>
      <w:r w:rsidRPr="00DC0F4B">
        <w:rPr>
          <w:rFonts w:ascii="Cambria" w:hAnsi="Cambria"/>
        </w:rPr>
        <w:t>. 157 a 160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14.133/2021.</w:t>
      </w:r>
    </w:p>
    <w:p w14:paraId="719F44DD" w14:textId="2D46B2FD" w:rsidR="00111E07" w:rsidRPr="00A36E64" w:rsidRDefault="00A00C79" w:rsidP="00A00C79">
      <w:pPr>
        <w:pStyle w:val="PargrafodaLista"/>
        <w:numPr>
          <w:ilvl w:val="1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lang w:val="pt-PT"/>
        </w:rPr>
      </w:pPr>
      <w:r w:rsidRPr="00DC0F4B">
        <w:rPr>
          <w:rFonts w:ascii="Cambria" w:hAnsi="Cambria"/>
          <w:b/>
          <w:bCs/>
        </w:rPr>
        <w:t xml:space="preserve">12.14. </w:t>
      </w:r>
      <w:r w:rsidRPr="00DC0F4B">
        <w:rPr>
          <w:rFonts w:ascii="Cambria" w:hAnsi="Cambria"/>
        </w:rPr>
        <w:t>As multas administrativas previstas neste instrumento não têm caráter compensatório e o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seu pagamento não eximirá a Contratada de responsabilidade por perdas e danos decorrentes das infrações cometidas</w:t>
      </w:r>
      <w:r w:rsidR="00111E07" w:rsidRPr="00A36E64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0B48FC" w:rsidRDefault="00111E07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3D8FC079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ESTIMATIVAS DO VALOR DA CONTRATAÇÃO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6F9FCD30" w14:textId="4A0B5D92" w:rsidR="003402A0" w:rsidRPr="00A36E64" w:rsidRDefault="003402A0" w:rsidP="00AD2369">
      <w:pPr>
        <w:pStyle w:val="NormalWeb"/>
        <w:spacing w:line="360" w:lineRule="auto"/>
        <w:jc w:val="both"/>
        <w:rPr>
          <w:rFonts w:ascii="Cambria" w:hAnsi="Cambria"/>
          <w:sz w:val="22"/>
          <w:szCs w:val="22"/>
        </w:rPr>
      </w:pPr>
      <w:r w:rsidRPr="000B48FC">
        <w:rPr>
          <w:rFonts w:ascii="Cambria" w:hAnsi="Cambria"/>
          <w:b/>
          <w:bCs/>
        </w:rPr>
        <w:t>1</w:t>
      </w:r>
      <w:r w:rsidR="000B48FC" w:rsidRPr="000B48FC">
        <w:rPr>
          <w:rFonts w:ascii="Cambria" w:hAnsi="Cambria"/>
          <w:b/>
          <w:bCs/>
        </w:rPr>
        <w:t>3</w:t>
      </w:r>
      <w:r w:rsidRPr="000B48FC">
        <w:rPr>
          <w:rFonts w:ascii="Cambria" w:hAnsi="Cambria"/>
          <w:b/>
          <w:bCs/>
        </w:rPr>
        <w:t>.1</w:t>
      </w:r>
      <w:r w:rsidRPr="000B48FC">
        <w:rPr>
          <w:rFonts w:ascii="Cambria" w:hAnsi="Cambria"/>
        </w:rPr>
        <w:t xml:space="preserve"> </w:t>
      </w:r>
      <w:r w:rsidRPr="00A36E64">
        <w:rPr>
          <w:rFonts w:ascii="Cambria" w:hAnsi="Cambria"/>
          <w:sz w:val="22"/>
          <w:szCs w:val="22"/>
        </w:rPr>
        <w:t xml:space="preserve">A divulgação do valor estimado para a </w:t>
      </w:r>
      <w:r w:rsidR="000337A7" w:rsidRPr="00CE1948">
        <w:rPr>
          <w:rFonts w:ascii="Cambria" w:hAnsi="Cambria" w:cs="Calibri"/>
          <w:b/>
          <w:bCs/>
          <w:sz w:val="22"/>
          <w:szCs w:val="22"/>
          <w:lang w:bidi="pt-PT"/>
        </w:rPr>
        <w:t xml:space="preserve">CONTRATAÇÃO DE </w:t>
      </w:r>
      <w:r w:rsidR="000337A7">
        <w:rPr>
          <w:rFonts w:ascii="Cambria" w:hAnsi="Cambria" w:cs="Calibri"/>
          <w:b/>
          <w:bCs/>
          <w:sz w:val="22"/>
          <w:szCs w:val="22"/>
          <w:lang w:bidi="pt-PT"/>
        </w:rPr>
        <w:t xml:space="preserve">PROFISSIONAL ESPECIALIZADO </w:t>
      </w:r>
      <w:r w:rsidR="000337A7" w:rsidRPr="00CE1948">
        <w:rPr>
          <w:rFonts w:ascii="Cambria" w:hAnsi="Cambria" w:cs="Calibri"/>
          <w:b/>
          <w:bCs/>
          <w:sz w:val="22"/>
          <w:szCs w:val="22"/>
          <w:lang w:bidi="pt-PT"/>
        </w:rPr>
        <w:t xml:space="preserve">PARA PRESTAÇÃO DE SERVIÇOS TÉCNICOS ESPECIALIZADOS DE </w:t>
      </w:r>
      <w:r w:rsidR="000337A7">
        <w:rPr>
          <w:rFonts w:ascii="Cambria" w:hAnsi="Cambria" w:cs="Calibri"/>
          <w:b/>
          <w:bCs/>
          <w:sz w:val="22"/>
          <w:szCs w:val="22"/>
          <w:lang w:bidi="pt-PT"/>
        </w:rPr>
        <w:t xml:space="preserve">ASSESSORIA E </w:t>
      </w:r>
      <w:r w:rsidR="000337A7" w:rsidRPr="00CE1948">
        <w:rPr>
          <w:rFonts w:ascii="Cambria" w:hAnsi="Cambria" w:cs="Calibri"/>
          <w:b/>
          <w:bCs/>
          <w:sz w:val="22"/>
          <w:szCs w:val="22"/>
          <w:lang w:bidi="pt-PT"/>
        </w:rPr>
        <w:t>CONSULTORIA</w:t>
      </w:r>
      <w:r w:rsidR="000337A7">
        <w:rPr>
          <w:rFonts w:ascii="Cambria" w:hAnsi="Cambria" w:cs="Calibri"/>
          <w:b/>
          <w:bCs/>
          <w:sz w:val="22"/>
          <w:szCs w:val="22"/>
          <w:lang w:bidi="pt-PT"/>
        </w:rPr>
        <w:t xml:space="preserve"> JURÍDICA</w:t>
      </w:r>
      <w:r w:rsidR="000337A7" w:rsidRPr="00CE1948">
        <w:rPr>
          <w:rFonts w:ascii="Cambria" w:hAnsi="Cambria" w:cs="Calibri"/>
          <w:b/>
          <w:bCs/>
          <w:sz w:val="22"/>
          <w:szCs w:val="22"/>
          <w:lang w:bidi="pt-PT"/>
        </w:rPr>
        <w:t xml:space="preserve"> PARA OS SERVIÇOS DE REGULARIZAÇÃO DE IMÓVEIS URBANOS (REURB) DO MUNICÍPIO DE VERA MENDES/PI</w:t>
      </w:r>
      <w:r w:rsidR="00A00C79">
        <w:rPr>
          <w:rFonts w:ascii="Cambria" w:hAnsi="Cambria"/>
          <w:b/>
          <w:bCs/>
        </w:rPr>
        <w:t xml:space="preserve"> </w:t>
      </w:r>
      <w:r w:rsidRPr="00A36E64">
        <w:rPr>
          <w:rFonts w:ascii="Cambria" w:hAnsi="Cambria"/>
          <w:sz w:val="22"/>
          <w:szCs w:val="22"/>
        </w:rPr>
        <w:t xml:space="preserve">visa assegurar a transparência </w:t>
      </w:r>
      <w:r w:rsidR="000B48FC" w:rsidRPr="00A36E64">
        <w:rPr>
          <w:rFonts w:ascii="Cambria" w:hAnsi="Cambria"/>
          <w:sz w:val="22"/>
          <w:szCs w:val="22"/>
        </w:rPr>
        <w:t>do processo</w:t>
      </w:r>
      <w:r w:rsidRPr="00A36E64">
        <w:rPr>
          <w:rFonts w:ascii="Cambria" w:hAnsi="Cambria"/>
          <w:sz w:val="22"/>
          <w:szCs w:val="22"/>
        </w:rPr>
        <w:t>, em conformidade com os princípios da publicidade e eficiência previstos na Lei nº 14.133/2021.</w:t>
      </w:r>
    </w:p>
    <w:p w14:paraId="2E559DAF" w14:textId="1C85702C" w:rsidR="00AD2369" w:rsidRPr="00A36E64" w:rsidRDefault="00AD2369" w:rsidP="00AD2369">
      <w:pPr>
        <w:pStyle w:val="NormalWeb"/>
        <w:spacing w:line="360" w:lineRule="auto"/>
        <w:jc w:val="both"/>
        <w:rPr>
          <w:rFonts w:ascii="Cambria" w:hAnsi="Cambria"/>
          <w:sz w:val="22"/>
          <w:szCs w:val="22"/>
        </w:rPr>
      </w:pPr>
      <w:r w:rsidRPr="00A36E64">
        <w:rPr>
          <w:rFonts w:ascii="Cambria" w:hAnsi="Cambria"/>
          <w:b/>
          <w:bCs/>
          <w:sz w:val="22"/>
          <w:szCs w:val="22"/>
        </w:rPr>
        <w:t>13.2</w:t>
      </w:r>
      <w:r w:rsidRPr="00A36E64">
        <w:rPr>
          <w:rFonts w:ascii="Cambria" w:hAnsi="Cambria"/>
          <w:sz w:val="22"/>
          <w:szCs w:val="22"/>
        </w:rPr>
        <w:t xml:space="preserve"> O valor total da contratação está orçado em </w:t>
      </w:r>
      <w:r w:rsidRPr="00A00C79">
        <w:rPr>
          <w:rFonts w:ascii="Cambria" w:hAnsi="Cambria"/>
          <w:b/>
          <w:bCs/>
          <w:sz w:val="22"/>
          <w:szCs w:val="22"/>
        </w:rPr>
        <w:t xml:space="preserve">R$ </w:t>
      </w:r>
      <w:r w:rsidR="000337A7">
        <w:rPr>
          <w:rFonts w:ascii="Cambria" w:hAnsi="Cambria"/>
          <w:b/>
          <w:bCs/>
          <w:sz w:val="22"/>
          <w:szCs w:val="22"/>
        </w:rPr>
        <w:t xml:space="preserve">2.000,00 </w:t>
      </w:r>
      <w:r w:rsidR="00A00C79" w:rsidRPr="00A00C79">
        <w:rPr>
          <w:rFonts w:ascii="Cambria" w:hAnsi="Cambria"/>
          <w:b/>
          <w:bCs/>
          <w:sz w:val="22"/>
          <w:szCs w:val="22"/>
        </w:rPr>
        <w:t>(</w:t>
      </w:r>
      <w:r w:rsidR="000337A7">
        <w:rPr>
          <w:rFonts w:ascii="Cambria" w:hAnsi="Cambria"/>
          <w:b/>
          <w:bCs/>
          <w:sz w:val="22"/>
          <w:szCs w:val="22"/>
        </w:rPr>
        <w:t>dois mil</w:t>
      </w:r>
      <w:r w:rsidR="00A00C79" w:rsidRPr="00A00C79">
        <w:rPr>
          <w:rFonts w:ascii="Cambria" w:hAnsi="Cambria"/>
          <w:b/>
          <w:bCs/>
          <w:sz w:val="22"/>
          <w:szCs w:val="22"/>
        </w:rPr>
        <w:t xml:space="preserve"> </w:t>
      </w:r>
      <w:r w:rsidRPr="00A00C79">
        <w:rPr>
          <w:rFonts w:ascii="Cambria" w:hAnsi="Cambria"/>
          <w:b/>
          <w:bCs/>
          <w:sz w:val="22"/>
          <w:szCs w:val="22"/>
        </w:rPr>
        <w:t>reais</w:t>
      </w:r>
      <w:r w:rsidR="00A00C79" w:rsidRPr="00A00C79">
        <w:rPr>
          <w:rFonts w:ascii="Cambria" w:hAnsi="Cambria"/>
          <w:b/>
          <w:bCs/>
          <w:sz w:val="22"/>
          <w:szCs w:val="22"/>
        </w:rPr>
        <w:t>) mensais</w:t>
      </w:r>
      <w:r w:rsidRPr="00A36E64">
        <w:rPr>
          <w:rFonts w:ascii="Cambria" w:hAnsi="Cambria"/>
          <w:sz w:val="22"/>
          <w:szCs w:val="22"/>
        </w:rPr>
        <w:t xml:space="preserve">, na forma e nas condições da Proposta apresentada. </w:t>
      </w:r>
    </w:p>
    <w:p w14:paraId="6EADB466" w14:textId="77777777" w:rsidR="00111E07" w:rsidRPr="000B48FC" w:rsidRDefault="00111E07" w:rsidP="00AD236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lastRenderedPageBreak/>
        <w:t>DAS INFORMAÇÕES ORÇAMENTÁRIAS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143DB3F9" w14:textId="7F7CE2A6" w:rsidR="00111E07" w:rsidRPr="00A36E64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</w:rPr>
      </w:pPr>
      <w:r w:rsidRPr="00AD2369">
        <w:rPr>
          <w:rFonts w:ascii="Cambria" w:hAnsi="Cambria" w:cs="Times New Roman"/>
          <w:b/>
          <w:bCs/>
          <w:sz w:val="24"/>
          <w:szCs w:val="24"/>
        </w:rPr>
        <w:t>14.1</w:t>
      </w:r>
      <w:r w:rsidRPr="000B48FC">
        <w:rPr>
          <w:rFonts w:ascii="Cambria" w:hAnsi="Cambria" w:cs="Times New Roman"/>
          <w:sz w:val="24"/>
          <w:szCs w:val="24"/>
        </w:rPr>
        <w:t xml:space="preserve"> </w:t>
      </w:r>
      <w:r w:rsidRPr="00A36E64">
        <w:rPr>
          <w:rFonts w:ascii="Cambria" w:hAnsi="Cambria" w:cs="Times New Roman"/>
        </w:rPr>
        <w:t>As despesas decorrentes da execução dos serviços(s), objeto desta licitação correrão à conta orçamentária, a ser informada pelo setor financeiro deste município.</w:t>
      </w:r>
    </w:p>
    <w:p w14:paraId="0229920B" w14:textId="77777777" w:rsidR="000B48FC" w:rsidRPr="000B48FC" w:rsidRDefault="000B48FC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sz w:val="24"/>
          <w:szCs w:val="24"/>
          <w:lang w:val="pt-PT"/>
        </w:rPr>
      </w:pPr>
    </w:p>
    <w:p w14:paraId="0A7F5584" w14:textId="57066A0A" w:rsidR="00111E07" w:rsidRDefault="00111E07" w:rsidP="00A00C79">
      <w:pPr>
        <w:pStyle w:val="PargrafodaLista"/>
        <w:numPr>
          <w:ilvl w:val="0"/>
          <w:numId w:val="2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>DAS DISPOSIÇÕES FINAIS</w:t>
      </w:r>
      <w:r w:rsidRPr="000B48FC">
        <w:rPr>
          <w:rFonts w:ascii="Cambria" w:hAnsi="Cambria" w:cs="Times New Roman"/>
          <w:b/>
          <w:bCs/>
          <w:sz w:val="24"/>
          <w:szCs w:val="24"/>
          <w:lang w:val="pt-PT"/>
        </w:rPr>
        <w:tab/>
      </w:r>
    </w:p>
    <w:p w14:paraId="3AA216EB" w14:textId="77777777" w:rsidR="00A00C79" w:rsidRPr="00A00C79" w:rsidRDefault="00A00C79" w:rsidP="00A00C7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b/>
          <w:bCs/>
          <w:sz w:val="24"/>
          <w:szCs w:val="24"/>
          <w:lang w:val="pt-PT"/>
        </w:rPr>
      </w:pPr>
    </w:p>
    <w:p w14:paraId="5200656B" w14:textId="39BAF180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proponente é responsável pela fidelidade e legitimidade das informações prestadas e dos documentos apresentados em qualquer fase da licitação. A falsidade de qualquer documento apresentado ou a inverdade das informações nele contidas implicará a imediata  rescisão do contrato ou da prestação dos serviços, sem prejuízo das demais sanções cabíveis;</w:t>
      </w:r>
    </w:p>
    <w:p w14:paraId="67F7DAA7" w14:textId="530629FC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desatendimento de exigências formais não essenciais não importará no afastamento do proponente, desde que seja possível a aferição da sua qualificação e a exata compreensão da sua proposta;</w:t>
      </w:r>
    </w:p>
    <w:p w14:paraId="3B779A92" w14:textId="67E0EDD8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0B48FC" w:rsidRPr="00A36E64">
        <w:rPr>
          <w:rFonts w:ascii="Cambria" w:hAnsi="Cambria" w:cs="Times New Roman"/>
          <w:lang w:val="pt-PT"/>
        </w:rPr>
        <w:t>Agente de Contratação.</w:t>
      </w:r>
    </w:p>
    <w:p w14:paraId="7671B03F" w14:textId="1463C936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 xml:space="preserve">A participação do proponente nesta </w:t>
      </w:r>
      <w:r w:rsidR="000B48FC" w:rsidRPr="00A36E64">
        <w:rPr>
          <w:rFonts w:ascii="Cambria" w:hAnsi="Cambria" w:cs="Times New Roman"/>
          <w:lang w:val="pt-PT"/>
        </w:rPr>
        <w:t>Inexegibilidade</w:t>
      </w:r>
      <w:r w:rsidRPr="00A36E64">
        <w:rPr>
          <w:rFonts w:ascii="Cambria" w:hAnsi="Cambria" w:cs="Times New Roman"/>
          <w:lang w:val="pt-PT"/>
        </w:rPr>
        <w:t xml:space="preserve"> implica em aceitação de todos os termos do </w:t>
      </w:r>
      <w:r w:rsidR="000B48FC" w:rsidRPr="00A36E64">
        <w:rPr>
          <w:rFonts w:ascii="Cambria" w:hAnsi="Cambria" w:cs="Times New Roman"/>
          <w:lang w:val="pt-PT"/>
        </w:rPr>
        <w:t>Termo de Referência</w:t>
      </w:r>
      <w:r w:rsidRPr="00A36E64">
        <w:rPr>
          <w:rFonts w:ascii="Cambria" w:hAnsi="Cambria" w:cs="Times New Roman"/>
          <w:lang w:val="pt-PT"/>
        </w:rPr>
        <w:t xml:space="preserve"> e seus anexos.</w:t>
      </w:r>
    </w:p>
    <w:p w14:paraId="02835F98" w14:textId="77777777" w:rsidR="00111E07" w:rsidRPr="00A36E64" w:rsidRDefault="00111E07" w:rsidP="00AD2369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 w:firstLine="0"/>
        <w:jc w:val="both"/>
        <w:rPr>
          <w:rFonts w:ascii="Cambria" w:hAnsi="Cambria" w:cs="Times New Roman"/>
          <w:lang w:val="pt-PT"/>
        </w:rPr>
      </w:pPr>
      <w:r w:rsidRPr="00A36E64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A36E64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0"/>
        <w:jc w:val="both"/>
        <w:rPr>
          <w:rFonts w:ascii="Cambria" w:hAnsi="Cambria" w:cs="Times New Roman"/>
          <w:lang w:val="pt-PT"/>
        </w:rPr>
      </w:pPr>
    </w:p>
    <w:p w14:paraId="68E266B9" w14:textId="27D3B72D" w:rsidR="00AB78F9" w:rsidRPr="00A36E64" w:rsidRDefault="00806E76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</w:rPr>
      </w:pPr>
      <w:r w:rsidRPr="00A36E64">
        <w:rPr>
          <w:rFonts w:ascii="Cambria" w:hAnsi="Cambria" w:cs="Times New Roman"/>
        </w:rPr>
        <w:t>Vera Mendes – PI, na data de sua assinatura</w:t>
      </w:r>
    </w:p>
    <w:p w14:paraId="27A9E9CB" w14:textId="77777777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spacing w:line="360" w:lineRule="auto"/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65F0C6AF" w14:textId="77777777" w:rsidR="00806E76" w:rsidRPr="000B48FC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  <w:sz w:val="24"/>
          <w:szCs w:val="24"/>
        </w:rPr>
      </w:pPr>
    </w:p>
    <w:p w14:paraId="2148C38C" w14:textId="6E72D542" w:rsidR="00AD2369" w:rsidRPr="00DA7D93" w:rsidRDefault="00A36E64" w:rsidP="00AD2369">
      <w:pPr>
        <w:spacing w:after="0" w:line="360" w:lineRule="auto"/>
        <w:jc w:val="center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Flávio José de Carvalho</w:t>
      </w:r>
      <w:r w:rsidR="00A00C79">
        <w:rPr>
          <w:rFonts w:ascii="Cambria" w:hAnsi="Cambria" w:cs="Calibri"/>
          <w:b/>
          <w:bCs/>
        </w:rPr>
        <w:t xml:space="preserve"> Sousa</w:t>
      </w:r>
    </w:p>
    <w:p w14:paraId="7F82942B" w14:textId="5087D44C" w:rsidR="00AD2369" w:rsidRPr="00D24582" w:rsidRDefault="00AD2369" w:rsidP="00AD2369">
      <w:pPr>
        <w:spacing w:after="0" w:line="360" w:lineRule="auto"/>
        <w:jc w:val="center"/>
        <w:rPr>
          <w:rFonts w:ascii="Cambria" w:hAnsi="Cambria" w:cs="Calibri"/>
        </w:rPr>
      </w:pPr>
      <w:r w:rsidRPr="00DA7D93">
        <w:rPr>
          <w:rFonts w:ascii="Cambria" w:hAnsi="Cambria" w:cs="Calibri"/>
          <w:b/>
          <w:bCs/>
        </w:rPr>
        <w:t xml:space="preserve">Secretaria Municipal de </w:t>
      </w:r>
      <w:r w:rsidR="00A36E64">
        <w:rPr>
          <w:rFonts w:ascii="Cambria" w:hAnsi="Cambria" w:cs="Calibri"/>
          <w:b/>
          <w:bCs/>
        </w:rPr>
        <w:t xml:space="preserve">Administração e Planejamento </w:t>
      </w:r>
    </w:p>
    <w:p w14:paraId="49A36064" w14:textId="1E96FBDB" w:rsidR="00141393" w:rsidRPr="000B48FC" w:rsidRDefault="00141393" w:rsidP="00AD2369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sz w:val="24"/>
          <w:szCs w:val="24"/>
        </w:rPr>
      </w:pPr>
    </w:p>
    <w:sectPr w:rsidR="00141393" w:rsidRPr="000B48FC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5FF2" w14:textId="77777777" w:rsidR="00386CE7" w:rsidRDefault="00386CE7" w:rsidP="004739BD">
      <w:pPr>
        <w:spacing w:after="0" w:line="240" w:lineRule="auto"/>
      </w:pPr>
      <w:r>
        <w:separator/>
      </w:r>
    </w:p>
  </w:endnote>
  <w:endnote w:type="continuationSeparator" w:id="0">
    <w:p w14:paraId="7020296C" w14:textId="77777777" w:rsidR="00386CE7" w:rsidRDefault="00386CE7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3EB4" w14:textId="77777777" w:rsidR="00386CE7" w:rsidRDefault="00386CE7" w:rsidP="004739BD">
      <w:pPr>
        <w:spacing w:after="0" w:line="240" w:lineRule="auto"/>
      </w:pPr>
      <w:r>
        <w:separator/>
      </w:r>
    </w:p>
  </w:footnote>
  <w:footnote w:type="continuationSeparator" w:id="0">
    <w:p w14:paraId="60EC4687" w14:textId="77777777" w:rsidR="00386CE7" w:rsidRDefault="00386CE7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9DF0A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2203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9494AD1"/>
    <w:multiLevelType w:val="multilevel"/>
    <w:tmpl w:val="09C8C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5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6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6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3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4"/>
  </w:num>
  <w:num w:numId="13" w16cid:durableId="1490975865">
    <w:abstractNumId w:val="15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  <w:num w:numId="17" w16cid:durableId="576280124">
    <w:abstractNumId w:val="1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06DA4"/>
    <w:rsid w:val="00013CB7"/>
    <w:rsid w:val="000337A7"/>
    <w:rsid w:val="000B48FC"/>
    <w:rsid w:val="00111E07"/>
    <w:rsid w:val="00141393"/>
    <w:rsid w:val="0016748C"/>
    <w:rsid w:val="001A413B"/>
    <w:rsid w:val="001D5CC1"/>
    <w:rsid w:val="001E71E2"/>
    <w:rsid w:val="001E79B9"/>
    <w:rsid w:val="00210CF2"/>
    <w:rsid w:val="00280A94"/>
    <w:rsid w:val="002B69BC"/>
    <w:rsid w:val="002C3618"/>
    <w:rsid w:val="00303412"/>
    <w:rsid w:val="00311588"/>
    <w:rsid w:val="003148AE"/>
    <w:rsid w:val="003402A0"/>
    <w:rsid w:val="0037626F"/>
    <w:rsid w:val="00385C68"/>
    <w:rsid w:val="00386CE7"/>
    <w:rsid w:val="00386FBD"/>
    <w:rsid w:val="003B4D2D"/>
    <w:rsid w:val="003E7282"/>
    <w:rsid w:val="00405B7C"/>
    <w:rsid w:val="004739BD"/>
    <w:rsid w:val="004B48DB"/>
    <w:rsid w:val="004C11B9"/>
    <w:rsid w:val="004C68C1"/>
    <w:rsid w:val="004E0483"/>
    <w:rsid w:val="00514F83"/>
    <w:rsid w:val="005B19B3"/>
    <w:rsid w:val="005F7632"/>
    <w:rsid w:val="00604783"/>
    <w:rsid w:val="00610F03"/>
    <w:rsid w:val="00613EB3"/>
    <w:rsid w:val="00632747"/>
    <w:rsid w:val="006653C8"/>
    <w:rsid w:val="006A5393"/>
    <w:rsid w:val="006A752F"/>
    <w:rsid w:val="00760CA2"/>
    <w:rsid w:val="00762087"/>
    <w:rsid w:val="007A4A90"/>
    <w:rsid w:val="007C1BFD"/>
    <w:rsid w:val="00806E76"/>
    <w:rsid w:val="00817504"/>
    <w:rsid w:val="008408FE"/>
    <w:rsid w:val="00886FC7"/>
    <w:rsid w:val="00897F4B"/>
    <w:rsid w:val="008F1E61"/>
    <w:rsid w:val="00944610"/>
    <w:rsid w:val="00964158"/>
    <w:rsid w:val="00982D0B"/>
    <w:rsid w:val="009D6AA4"/>
    <w:rsid w:val="00A00C79"/>
    <w:rsid w:val="00A053CE"/>
    <w:rsid w:val="00A36E64"/>
    <w:rsid w:val="00AB78F9"/>
    <w:rsid w:val="00AC23CD"/>
    <w:rsid w:val="00AD2369"/>
    <w:rsid w:val="00B11CBF"/>
    <w:rsid w:val="00BD14BC"/>
    <w:rsid w:val="00C22EB5"/>
    <w:rsid w:val="00C241D1"/>
    <w:rsid w:val="00C27756"/>
    <w:rsid w:val="00C35D74"/>
    <w:rsid w:val="00C7282B"/>
    <w:rsid w:val="00C763D0"/>
    <w:rsid w:val="00C87898"/>
    <w:rsid w:val="00CA42E1"/>
    <w:rsid w:val="00CD4FD4"/>
    <w:rsid w:val="00D126ED"/>
    <w:rsid w:val="00D72BB1"/>
    <w:rsid w:val="00D75712"/>
    <w:rsid w:val="00D946B4"/>
    <w:rsid w:val="00DE5559"/>
    <w:rsid w:val="00E05BAE"/>
    <w:rsid w:val="00E22F9D"/>
    <w:rsid w:val="00E51720"/>
    <w:rsid w:val="00E95A5C"/>
    <w:rsid w:val="00EA12DC"/>
    <w:rsid w:val="00EB19AC"/>
    <w:rsid w:val="00EC6341"/>
    <w:rsid w:val="00ED7AB3"/>
    <w:rsid w:val="00F1539D"/>
    <w:rsid w:val="00F16956"/>
    <w:rsid w:val="00F32F77"/>
    <w:rsid w:val="00FC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table" w:customStyle="1" w:styleId="Tabelacomgrade1">
    <w:name w:val="Tabela com grade1"/>
    <w:basedOn w:val="Tabelanormal"/>
    <w:next w:val="Tabelacomgrade"/>
    <w:uiPriority w:val="39"/>
    <w:rsid w:val="00E5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00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3322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9</cp:revision>
  <dcterms:created xsi:type="dcterms:W3CDTF">2025-02-06T20:23:00Z</dcterms:created>
  <dcterms:modified xsi:type="dcterms:W3CDTF">2025-03-31T01:48:00Z</dcterms:modified>
</cp:coreProperties>
</file>