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240" w:lineRule="auto"/>
        <w:jc w:val="center"/>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b w:val="1"/>
          <w:sz w:val="26"/>
          <w:szCs w:val="26"/>
          <w:rtl w:val="0"/>
        </w:rPr>
        <w:t xml:space="preserve">TERMO DE REFERÊNCIA</w:t>
      </w:r>
    </w:p>
    <w:p w:rsidR="00000000" w:rsidDel="00000000" w:rsidP="00000000" w:rsidRDefault="00000000" w:rsidRPr="00000000" w14:paraId="00000002">
      <w:pPr>
        <w:spacing w:after="0" w:line="240" w:lineRule="auto"/>
        <w:jc w:val="center"/>
        <w:rPr>
          <w:rFonts w:ascii="Cambria" w:cs="Cambria" w:eastAsia="Cambria" w:hAnsi="Cambria"/>
          <w:b w:val="1"/>
        </w:rPr>
      </w:pPr>
      <w:r w:rsidDel="00000000" w:rsidR="00000000" w:rsidRPr="00000000">
        <w:rPr>
          <w:rtl w:val="0"/>
        </w:rPr>
      </w:r>
    </w:p>
    <w:p w:rsidR="00000000" w:rsidDel="00000000" w:rsidP="00000000" w:rsidRDefault="00000000" w:rsidRPr="00000000" w14:paraId="00000003">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Cambria" w:cs="Cambria" w:eastAsia="Cambria" w:hAnsi="Cambria"/>
          <w:i w:val="0"/>
          <w:smallCaps w:val="0"/>
          <w:strike w:val="0"/>
          <w:color w:val="000000"/>
          <w:sz w:val="22"/>
          <w:szCs w:val="22"/>
          <w:u w:val="none"/>
          <w:shd w:fill="auto" w:val="clear"/>
          <w:vertAlign w:val="baseline"/>
        </w:rPr>
      </w:pPr>
      <w:r w:rsidDel="00000000" w:rsidR="00000000" w:rsidRPr="00000000">
        <w:rPr>
          <w:rFonts w:ascii="Cambria" w:cs="Cambria" w:eastAsia="Cambria" w:hAnsi="Cambria"/>
          <w:b w:val="1"/>
          <w:i w:val="0"/>
          <w:smallCaps w:val="0"/>
          <w:strike w:val="0"/>
          <w:color w:val="000000"/>
          <w:sz w:val="22"/>
          <w:szCs w:val="22"/>
          <w:u w:val="none"/>
          <w:shd w:fill="auto" w:val="clear"/>
          <w:vertAlign w:val="baseline"/>
          <w:rtl w:val="0"/>
        </w:rPr>
        <w:t xml:space="preserve">APRESENTAÇÃO DO OBJETO</w:t>
      </w:r>
    </w:p>
    <w:p w:rsidR="00000000" w:rsidDel="00000000" w:rsidP="00000000" w:rsidRDefault="00000000" w:rsidRPr="00000000" w14:paraId="00000004">
      <w:pPr>
        <w:spacing w:after="0" w:line="240" w:lineRule="auto"/>
        <w:ind w:firstLine="851"/>
        <w:jc w:val="both"/>
        <w:rPr>
          <w:rFonts w:ascii="Cambria" w:cs="Cambria" w:eastAsia="Cambria" w:hAnsi="Cambria"/>
        </w:rPr>
      </w:pPr>
      <w:r w:rsidDel="00000000" w:rsidR="00000000" w:rsidRPr="00000000">
        <w:rPr>
          <w:rFonts w:ascii="Cambria" w:cs="Cambria" w:eastAsia="Cambria" w:hAnsi="Cambria"/>
          <w:rtl w:val="0"/>
        </w:rPr>
        <w:t xml:space="preserve">A presente contratação tem como objeto a </w:t>
      </w:r>
      <w:r w:rsidDel="00000000" w:rsidR="00000000" w:rsidRPr="00000000">
        <w:rPr>
          <w:rFonts w:ascii="Cambria" w:cs="Cambria" w:eastAsia="Cambria" w:hAnsi="Cambria"/>
          <w:b w:val="1"/>
          <w:sz w:val="24"/>
          <w:szCs w:val="24"/>
          <w:rtl w:val="0"/>
        </w:rPr>
        <w:t xml:space="preserve">CONTRATAÇÃO DE EMPRESA,  </w:t>
      </w:r>
      <w:r w:rsidDel="00000000" w:rsidR="00000000" w:rsidRPr="00000000">
        <w:rPr>
          <w:rFonts w:ascii="Times New Roman" w:cs="Times New Roman" w:eastAsia="Times New Roman" w:hAnsi="Times New Roman"/>
          <w:b w:val="1"/>
          <w:sz w:val="24"/>
          <w:szCs w:val="24"/>
          <w:rtl w:val="0"/>
        </w:rPr>
        <w:t xml:space="preserve">POR MEIO DO SISTEMA DO REGISTRO DE PREÇO,</w:t>
      </w:r>
      <w:r w:rsidDel="00000000" w:rsidR="00000000" w:rsidRPr="00000000">
        <w:rPr>
          <w:rFonts w:ascii="Cambria" w:cs="Cambria" w:eastAsia="Cambria" w:hAnsi="Cambria"/>
          <w:b w:val="1"/>
          <w:sz w:val="24"/>
          <w:szCs w:val="24"/>
          <w:rtl w:val="0"/>
        </w:rPr>
        <w:t xml:space="preserve"> PARA AQUISIÇÃO DE URNAS FUNERÁRIAS, SERVIÇOS FUNERÁRIOS E TRANSLADO PARA ATENDER AS NECESSIDADES DO MUNICÍPIO DE VERA MENDES-PI.</w:t>
      </w:r>
      <w:r w:rsidDel="00000000" w:rsidR="00000000" w:rsidRPr="00000000">
        <w:rPr>
          <w:rFonts w:ascii="Cambria" w:cs="Cambria" w:eastAsia="Cambria" w:hAnsi="Cambria"/>
          <w:rtl w:val="0"/>
        </w:rPr>
        <w:t xml:space="preserve"> A necessidade de garantir a prestação contínua e adequada de serviços funerários, incluindo o fornecimento de urnas funerárias, a realização de traslados, bem como outros procedimentos necessários para a realização do velório, de forma a atender com respeito e agilidade às necessidades da população.</w:t>
      </w:r>
    </w:p>
    <w:p w:rsidR="00000000" w:rsidDel="00000000" w:rsidP="00000000" w:rsidRDefault="00000000" w:rsidRPr="00000000" w14:paraId="00000005">
      <w:pPr>
        <w:spacing w:after="0" w:line="240" w:lineRule="auto"/>
        <w:ind w:firstLine="851"/>
        <w:jc w:val="both"/>
        <w:rPr>
          <w:rFonts w:ascii="Cambria" w:cs="Cambria" w:eastAsia="Cambria" w:hAnsi="Cambria"/>
        </w:rPr>
      </w:pPr>
      <w:r w:rsidDel="00000000" w:rsidR="00000000" w:rsidRPr="00000000">
        <w:rPr>
          <w:rtl w:val="0"/>
        </w:rPr>
      </w:r>
    </w:p>
    <w:p w:rsidR="00000000" w:rsidDel="00000000" w:rsidP="00000000" w:rsidRDefault="00000000" w:rsidRPr="00000000" w14:paraId="00000006">
      <w:pPr>
        <w:spacing w:after="0" w:line="240" w:lineRule="auto"/>
        <w:ind w:firstLine="851"/>
        <w:jc w:val="both"/>
        <w:rPr>
          <w:rFonts w:ascii="Cambria" w:cs="Cambria" w:eastAsia="Cambria" w:hAnsi="Cambria"/>
        </w:rPr>
      </w:pPr>
      <w:r w:rsidDel="00000000" w:rsidR="00000000" w:rsidRPr="00000000">
        <w:rPr>
          <w:rtl w:val="0"/>
        </w:rPr>
      </w:r>
    </w:p>
    <w:p w:rsidR="00000000" w:rsidDel="00000000" w:rsidP="00000000" w:rsidRDefault="00000000" w:rsidRPr="00000000" w14:paraId="00000007">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tabs>
          <w:tab w:val="left" w:leader="none" w:pos="426"/>
        </w:tabs>
        <w:spacing w:after="0" w:before="0" w:line="240" w:lineRule="auto"/>
        <w:ind w:left="720" w:right="512" w:hanging="360"/>
        <w:jc w:val="both"/>
        <w:rPr>
          <w:rFonts w:ascii="Cambria" w:cs="Cambria" w:eastAsia="Cambria" w:hAnsi="Cambria"/>
          <w:i w:val="0"/>
          <w:smallCaps w:val="0"/>
          <w:strike w:val="0"/>
          <w:color w:val="000000"/>
          <w:sz w:val="22"/>
          <w:szCs w:val="22"/>
          <w:u w:val="none"/>
          <w:shd w:fill="auto" w:val="clear"/>
          <w:vertAlign w:val="baseline"/>
        </w:rPr>
      </w:pPr>
      <w:r w:rsidDel="00000000" w:rsidR="00000000" w:rsidRPr="00000000">
        <w:rPr>
          <w:rFonts w:ascii="Cambria" w:cs="Cambria" w:eastAsia="Cambria" w:hAnsi="Cambria"/>
          <w:b w:val="1"/>
          <w:i w:val="0"/>
          <w:smallCaps w:val="0"/>
          <w:strike w:val="0"/>
          <w:color w:val="000000"/>
          <w:sz w:val="22"/>
          <w:szCs w:val="22"/>
          <w:u w:val="none"/>
          <w:shd w:fill="auto" w:val="clear"/>
          <w:vertAlign w:val="baseline"/>
          <w:rtl w:val="0"/>
        </w:rPr>
        <w:t xml:space="preserve">DESCRIÇÃO DETALHADA DO OBJETO</w:t>
      </w:r>
    </w:p>
    <w:tbl>
      <w:tblPr>
        <w:tblStyle w:val="Table1"/>
        <w:tblW w:w="9765.0" w:type="dxa"/>
        <w:jc w:val="left"/>
        <w:tblLayout w:type="fixed"/>
        <w:tblLook w:val="0400"/>
      </w:tblPr>
      <w:tblGrid>
        <w:gridCol w:w="660"/>
        <w:gridCol w:w="5490"/>
        <w:gridCol w:w="870"/>
        <w:gridCol w:w="795"/>
        <w:gridCol w:w="1005"/>
        <w:gridCol w:w="945"/>
        <w:tblGridChange w:id="0">
          <w:tblGrid>
            <w:gridCol w:w="660"/>
            <w:gridCol w:w="5490"/>
            <w:gridCol w:w="870"/>
            <w:gridCol w:w="795"/>
            <w:gridCol w:w="1005"/>
            <w:gridCol w:w="945"/>
          </w:tblGrid>
        </w:tblGridChange>
      </w:tblGrid>
      <w:tr>
        <w:trPr>
          <w:cantSplit w:val="0"/>
          <w:trHeight w:val="300" w:hRule="atLeast"/>
          <w:tblHeader w:val="0"/>
        </w:trPr>
        <w:tc>
          <w:tcPr>
            <w:gridSpan w:val="6"/>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08">
            <w:pPr>
              <w:spacing w:after="0" w:line="240" w:lineRule="auto"/>
              <w:jc w:val="center"/>
              <w:rPr>
                <w:rFonts w:ascii="Calibri" w:cs="Calibri" w:eastAsia="Calibri" w:hAnsi="Calibri"/>
                <w:b w:val="1"/>
                <w:color w:val="000000"/>
              </w:rPr>
            </w:pPr>
            <w:r w:rsidDel="00000000" w:rsidR="00000000" w:rsidRPr="00000000">
              <w:rPr>
                <w:rFonts w:ascii="Calibri" w:cs="Calibri" w:eastAsia="Calibri" w:hAnsi="Calibri"/>
                <w:b w:val="1"/>
                <w:color w:val="000000"/>
                <w:rtl w:val="0"/>
              </w:rPr>
              <w:t xml:space="preserve">LOTE 1- </w:t>
            </w:r>
            <w:r w:rsidDel="00000000" w:rsidR="00000000" w:rsidRPr="00000000">
              <w:rPr>
                <w:rFonts w:ascii="Calibri" w:cs="Calibri" w:eastAsia="Calibri" w:hAnsi="Calibri"/>
                <w:b w:val="1"/>
                <w:rtl w:val="0"/>
              </w:rPr>
              <w:t xml:space="preserve">URNAS FUNERÁRIAS, SERVIÇOS FUNERÁRIOS E TRANSLADO</w:t>
            </w:r>
            <w:r w:rsidDel="00000000" w:rsidR="00000000" w:rsidRPr="00000000">
              <w:rPr>
                <w:rtl w:val="0"/>
              </w:rPr>
            </w:r>
          </w:p>
        </w:tc>
      </w:tr>
      <w:tr>
        <w:trPr>
          <w:cantSplit w:val="0"/>
          <w:trHeight w:val="300" w:hRule="atLeast"/>
          <w:tblHeader w:val="0"/>
        </w:trPr>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0E">
            <w:pPr>
              <w:spacing w:after="0" w:line="240" w:lineRule="auto"/>
              <w:jc w:val="center"/>
              <w:rPr>
                <w:rFonts w:ascii="Calibri" w:cs="Calibri" w:eastAsia="Calibri" w:hAnsi="Calibri"/>
                <w:b w:val="1"/>
                <w:color w:val="000000"/>
              </w:rPr>
            </w:pPr>
            <w:r w:rsidDel="00000000" w:rsidR="00000000" w:rsidRPr="00000000">
              <w:rPr>
                <w:rFonts w:ascii="Calibri" w:cs="Calibri" w:eastAsia="Calibri" w:hAnsi="Calibri"/>
                <w:b w:val="1"/>
                <w:color w:val="000000"/>
                <w:rtl w:val="0"/>
              </w:rPr>
              <w:t xml:space="preserve">ITEM </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00F">
            <w:pPr>
              <w:spacing w:after="0" w:line="240" w:lineRule="auto"/>
              <w:jc w:val="center"/>
              <w:rPr>
                <w:rFonts w:ascii="Calibri" w:cs="Calibri" w:eastAsia="Calibri" w:hAnsi="Calibri"/>
                <w:b w:val="1"/>
                <w:color w:val="000000"/>
              </w:rPr>
            </w:pPr>
            <w:r w:rsidDel="00000000" w:rsidR="00000000" w:rsidRPr="00000000">
              <w:rPr>
                <w:rFonts w:ascii="Calibri" w:cs="Calibri" w:eastAsia="Calibri" w:hAnsi="Calibri"/>
                <w:b w:val="1"/>
                <w:color w:val="000000"/>
                <w:rtl w:val="0"/>
              </w:rPr>
              <w:t xml:space="preserve">DESCRIÇÃO SERVIÇO </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010">
            <w:pPr>
              <w:spacing w:after="0" w:line="240" w:lineRule="auto"/>
              <w:jc w:val="center"/>
              <w:rPr>
                <w:rFonts w:ascii="Calibri" w:cs="Calibri" w:eastAsia="Calibri" w:hAnsi="Calibri"/>
                <w:b w:val="1"/>
                <w:color w:val="000000"/>
              </w:rPr>
            </w:pPr>
            <w:r w:rsidDel="00000000" w:rsidR="00000000" w:rsidRPr="00000000">
              <w:rPr>
                <w:rFonts w:ascii="Calibri" w:cs="Calibri" w:eastAsia="Calibri" w:hAnsi="Calibri"/>
                <w:b w:val="1"/>
                <w:color w:val="000000"/>
                <w:rtl w:val="0"/>
              </w:rPr>
              <w:t xml:space="preserve">QUANT </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011">
            <w:pPr>
              <w:spacing w:after="0" w:line="240" w:lineRule="auto"/>
              <w:jc w:val="center"/>
              <w:rPr>
                <w:rFonts w:ascii="Calibri" w:cs="Calibri" w:eastAsia="Calibri" w:hAnsi="Calibri"/>
                <w:b w:val="1"/>
                <w:color w:val="000000"/>
              </w:rPr>
            </w:pPr>
            <w:r w:rsidDel="00000000" w:rsidR="00000000" w:rsidRPr="00000000">
              <w:rPr>
                <w:rFonts w:ascii="Calibri" w:cs="Calibri" w:eastAsia="Calibri" w:hAnsi="Calibri"/>
                <w:b w:val="1"/>
                <w:color w:val="000000"/>
                <w:rtl w:val="0"/>
              </w:rPr>
              <w:t xml:space="preserve">UND </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012">
            <w:pPr>
              <w:spacing w:after="0" w:line="240" w:lineRule="auto"/>
              <w:jc w:val="center"/>
              <w:rPr>
                <w:rFonts w:ascii="Calibri" w:cs="Calibri" w:eastAsia="Calibri" w:hAnsi="Calibri"/>
                <w:b w:val="1"/>
                <w:color w:val="000000"/>
              </w:rPr>
            </w:pPr>
            <w:r w:rsidDel="00000000" w:rsidR="00000000" w:rsidRPr="00000000">
              <w:rPr>
                <w:rFonts w:ascii="Calibri" w:cs="Calibri" w:eastAsia="Calibri" w:hAnsi="Calibri"/>
                <w:b w:val="1"/>
                <w:color w:val="000000"/>
                <w:rtl w:val="0"/>
              </w:rPr>
              <w:t xml:space="preserve">V.UNIT</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013">
            <w:pPr>
              <w:spacing w:after="0" w:line="240" w:lineRule="auto"/>
              <w:jc w:val="center"/>
              <w:rPr>
                <w:rFonts w:ascii="Calibri" w:cs="Calibri" w:eastAsia="Calibri" w:hAnsi="Calibri"/>
                <w:b w:val="1"/>
                <w:color w:val="000000"/>
              </w:rPr>
            </w:pPr>
            <w:r w:rsidDel="00000000" w:rsidR="00000000" w:rsidRPr="00000000">
              <w:rPr>
                <w:rFonts w:ascii="Calibri" w:cs="Calibri" w:eastAsia="Calibri" w:hAnsi="Calibri"/>
                <w:b w:val="1"/>
                <w:color w:val="000000"/>
                <w:rtl w:val="0"/>
              </w:rPr>
              <w:t xml:space="preserve">V.TOTAL</w:t>
            </w:r>
          </w:p>
        </w:tc>
      </w:tr>
      <w:tr>
        <w:trPr>
          <w:cantSplit w:val="0"/>
          <w:trHeight w:val="900" w:hRule="atLeast"/>
          <w:tblHeader w:val="0"/>
        </w:trPr>
        <w:tc>
          <w:tcPr>
            <w:tcBorders>
              <w:top w:color="000000" w:space="0" w:sz="5" w:val="single"/>
              <w:left w:color="000000" w:space="0" w:sz="5" w:val="single"/>
              <w:bottom w:color="000000" w:space="0" w:sz="5" w:val="single"/>
              <w:right w:color="000000" w:space="0" w:sz="5" w:val="single"/>
            </w:tcBorders>
            <w:tcMar>
              <w:top w:w="0.0" w:type="dxa"/>
              <w:left w:w="40.0" w:type="dxa"/>
              <w:bottom w:w="0.0" w:type="dxa"/>
              <w:right w:w="40.0" w:type="dxa"/>
            </w:tcMar>
            <w:vAlign w:val="top"/>
          </w:tcPr>
          <w:p w:rsidR="00000000" w:rsidDel="00000000" w:rsidP="00000000" w:rsidRDefault="00000000" w:rsidRPr="00000000" w14:paraId="00000014">
            <w:pPr>
              <w:widowControl w:val="0"/>
              <w:spacing w:after="0" w:line="276"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5">
            <w:pPr>
              <w:widowControl w:val="0"/>
              <w:spacing w:after="0" w:line="276"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6">
            <w:pPr>
              <w:widowControl w:val="0"/>
              <w:spacing w:after="0" w:line="276" w:lineRule="auto"/>
              <w:jc w:val="center"/>
              <w:rPr>
                <w:rFonts w:ascii="Calibri" w:cs="Calibri" w:eastAsia="Calibri" w:hAnsi="Calibri"/>
                <w:sz w:val="20"/>
                <w:szCs w:val="20"/>
              </w:rPr>
            </w:pPr>
            <w:r w:rsidDel="00000000" w:rsidR="00000000" w:rsidRPr="00000000">
              <w:rPr>
                <w:rFonts w:ascii="Times New Roman" w:cs="Times New Roman" w:eastAsia="Times New Roman" w:hAnsi="Times New Roman"/>
                <w:sz w:val="24"/>
                <w:szCs w:val="24"/>
                <w:rtl w:val="0"/>
              </w:rPr>
              <w:t xml:space="preserve">1</w:t>
            </w:r>
            <w:r w:rsidDel="00000000" w:rsidR="00000000" w:rsidRPr="00000000">
              <w:rPr>
                <w:rtl w:val="0"/>
              </w:rPr>
            </w:r>
          </w:p>
        </w:tc>
        <w:tc>
          <w:tcPr>
            <w:tcBorders>
              <w:top w:color="000000" w:space="0" w:sz="5" w:val="single"/>
              <w:left w:color="cccccc" w:space="0" w:sz="5" w:val="single"/>
              <w:bottom w:color="000000" w:space="0" w:sz="5" w:val="single"/>
              <w:right w:color="000000" w:space="0" w:sz="5" w:val="single"/>
            </w:tcBorders>
            <w:tcMar>
              <w:top w:w="0.0" w:type="dxa"/>
              <w:left w:w="40.0" w:type="dxa"/>
              <w:bottom w:w="0.0" w:type="dxa"/>
              <w:right w:w="40.0" w:type="dxa"/>
            </w:tcMar>
            <w:vAlign w:val="top"/>
          </w:tcPr>
          <w:p w:rsidR="00000000" w:rsidDel="00000000" w:rsidP="00000000" w:rsidRDefault="00000000" w:rsidRPr="00000000" w14:paraId="00000017">
            <w:pPr>
              <w:widowControl w:val="0"/>
              <w:spacing w:after="0" w:line="276" w:lineRule="auto"/>
              <w:rPr>
                <w:rFonts w:ascii="Calibri" w:cs="Calibri" w:eastAsia="Calibri" w:hAnsi="Calibri"/>
                <w:sz w:val="20"/>
                <w:szCs w:val="20"/>
              </w:rPr>
            </w:pPr>
            <w:r w:rsidDel="00000000" w:rsidR="00000000" w:rsidRPr="00000000">
              <w:rPr>
                <w:rFonts w:ascii="Times New Roman" w:cs="Times New Roman" w:eastAsia="Times New Roman" w:hAnsi="Times New Roman"/>
                <w:sz w:val="20"/>
                <w:szCs w:val="20"/>
                <w:rtl w:val="0"/>
              </w:rPr>
              <w:t xml:space="preserve">URNA FUNERÁRIA ADULTO POPULAR: CONFECCIONADA EM MADEIRA PINUS COM 18 MM DE ESPESSURA; FORRO INTERIOR DE TECIDO TNT; ACABAMENTO EM VERNIZ DE ALTO BRILHO; TAMPA COM 04 CHAVETAS; COM 06 ALÇAS ARTICULADAS TIPO PARREIRA; DIMENSÕES: 58 A 80 cm, COMPRIMENTO DE 1,0 A 1,90 cm.</w:t>
            </w:r>
            <w:r w:rsidDel="00000000" w:rsidR="00000000" w:rsidRPr="00000000">
              <w:rPr>
                <w:rtl w:val="0"/>
              </w:rPr>
            </w:r>
          </w:p>
        </w:tc>
        <w:tc>
          <w:tcPr>
            <w:tcBorders>
              <w:top w:color="000000" w:space="0" w:sz="5" w:val="single"/>
              <w:left w:color="cccccc" w:space="0" w:sz="5" w:val="single"/>
              <w:bottom w:color="000000" w:space="0" w:sz="5" w:val="single"/>
              <w:right w:color="000000" w:space="0" w:sz="5" w:val="single"/>
            </w:tcBorders>
            <w:tcMar>
              <w:top w:w="0.0" w:type="dxa"/>
              <w:left w:w="40.0" w:type="dxa"/>
              <w:bottom w:w="0.0" w:type="dxa"/>
              <w:right w:w="40.0" w:type="dxa"/>
            </w:tcMar>
            <w:vAlign w:val="center"/>
          </w:tcPr>
          <w:p w:rsidR="00000000" w:rsidDel="00000000" w:rsidP="00000000" w:rsidRDefault="00000000" w:rsidRPr="00000000" w14:paraId="00000018">
            <w:pPr>
              <w:widowControl w:val="0"/>
              <w:spacing w:after="0" w:line="276" w:lineRule="auto"/>
              <w:jc w:val="center"/>
              <w:rPr>
                <w:rFonts w:ascii="Calibri" w:cs="Calibri" w:eastAsia="Calibri" w:hAnsi="Calibri"/>
                <w:sz w:val="20"/>
                <w:szCs w:val="20"/>
              </w:rPr>
            </w:pPr>
            <w:r w:rsidDel="00000000" w:rsidR="00000000" w:rsidRPr="00000000">
              <w:rPr>
                <w:rFonts w:ascii="Times New Roman" w:cs="Times New Roman" w:eastAsia="Times New Roman" w:hAnsi="Times New Roman"/>
                <w:sz w:val="20"/>
                <w:szCs w:val="20"/>
                <w:rtl w:val="0"/>
              </w:rPr>
              <w:t xml:space="preserve">UND</w:t>
            </w:r>
            <w:r w:rsidDel="00000000" w:rsidR="00000000" w:rsidRPr="00000000">
              <w:rPr>
                <w:rtl w:val="0"/>
              </w:rPr>
            </w:r>
          </w:p>
        </w:tc>
        <w:tc>
          <w:tcPr>
            <w:tcBorders>
              <w:top w:color="000000" w:space="0" w:sz="5" w:val="single"/>
              <w:left w:color="cccccc" w:space="0" w:sz="5" w:val="single"/>
              <w:bottom w:color="000000" w:space="0" w:sz="5" w:val="single"/>
              <w:right w:color="000000" w:space="0" w:sz="5" w:val="single"/>
            </w:tcBorders>
            <w:tcMar>
              <w:top w:w="0.0" w:type="dxa"/>
              <w:left w:w="40.0" w:type="dxa"/>
              <w:bottom w:w="0.0" w:type="dxa"/>
              <w:right w:w="40.0" w:type="dxa"/>
            </w:tcMar>
            <w:vAlign w:val="center"/>
          </w:tcPr>
          <w:p w:rsidR="00000000" w:rsidDel="00000000" w:rsidP="00000000" w:rsidRDefault="00000000" w:rsidRPr="00000000" w14:paraId="00000019">
            <w:pPr>
              <w:widowControl w:val="0"/>
              <w:spacing w:after="0" w:line="276" w:lineRule="auto"/>
              <w:jc w:val="center"/>
              <w:rPr>
                <w:rFonts w:ascii="Calibri" w:cs="Calibri" w:eastAsia="Calibri" w:hAnsi="Calibri"/>
                <w:sz w:val="20"/>
                <w:szCs w:val="20"/>
              </w:rPr>
            </w:pPr>
            <w:r w:rsidDel="00000000" w:rsidR="00000000" w:rsidRPr="00000000">
              <w:rPr>
                <w:rFonts w:ascii="Times New Roman" w:cs="Times New Roman" w:eastAsia="Times New Roman" w:hAnsi="Times New Roman"/>
                <w:sz w:val="24"/>
                <w:szCs w:val="24"/>
                <w:rtl w:val="0"/>
              </w:rPr>
              <w:t xml:space="preserve">30</w:t>
            </w:r>
            <w:r w:rsidDel="00000000" w:rsidR="00000000" w:rsidRPr="00000000">
              <w:rPr>
                <w:rtl w:val="0"/>
              </w:rPr>
            </w:r>
          </w:p>
        </w:tc>
        <w:tc>
          <w:tcPr>
            <w:tcBorders>
              <w:top w:color="000000" w:space="0" w:sz="5" w:val="single"/>
              <w:left w:color="cccccc" w:space="0" w:sz="5" w:val="single"/>
              <w:bottom w:color="000000" w:space="0" w:sz="5" w:val="single"/>
              <w:right w:color="000000" w:space="0" w:sz="5" w:val="single"/>
            </w:tcBorders>
            <w:tcMar>
              <w:top w:w="0.0" w:type="dxa"/>
              <w:left w:w="40.0" w:type="dxa"/>
              <w:bottom w:w="0.0" w:type="dxa"/>
              <w:right w:w="40.0" w:type="dxa"/>
            </w:tcMar>
            <w:vAlign w:val="center"/>
          </w:tcPr>
          <w:p w:rsidR="00000000" w:rsidDel="00000000" w:rsidP="00000000" w:rsidRDefault="00000000" w:rsidRPr="00000000" w14:paraId="0000001A">
            <w:pPr>
              <w:widowControl w:val="0"/>
              <w:spacing w:after="0" w:line="276" w:lineRule="auto"/>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R$</w:t>
            </w:r>
          </w:p>
        </w:tc>
        <w:tc>
          <w:tcPr>
            <w:tcBorders>
              <w:top w:color="000000" w:space="0" w:sz="0" w:val="nil"/>
              <w:left w:color="000000" w:space="0" w:sz="0" w:val="nil"/>
              <w:bottom w:color="000000" w:space="0" w:sz="4" w:val="single"/>
              <w:right w:color="000000" w:space="0" w:sz="4" w:val="single"/>
            </w:tcBorders>
            <w:shd w:fill="auto" w:val="clear"/>
          </w:tcPr>
          <w:p w:rsidR="00000000" w:rsidDel="00000000" w:rsidP="00000000" w:rsidRDefault="00000000" w:rsidRPr="00000000" w14:paraId="0000001B">
            <w:pPr>
              <w:widowControl w:val="0"/>
              <w:spacing w:after="0" w:line="276" w:lineRule="auto"/>
              <w:jc w:val="cente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1C">
            <w:pPr>
              <w:widowControl w:val="0"/>
              <w:spacing w:after="0" w:line="276" w:lineRule="auto"/>
              <w:jc w:val="cente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1D">
            <w:pPr>
              <w:widowControl w:val="0"/>
              <w:spacing w:after="0" w:line="276" w:lineRule="auto"/>
              <w:jc w:val="center"/>
              <w:rPr>
                <w:rFonts w:ascii="Calibri" w:cs="Calibri" w:eastAsia="Calibri" w:hAnsi="Calibri"/>
                <w:color w:val="000000"/>
              </w:rPr>
            </w:pPr>
            <w:r w:rsidDel="00000000" w:rsidR="00000000" w:rsidRPr="00000000">
              <w:rPr>
                <w:rFonts w:ascii="Calibri" w:cs="Calibri" w:eastAsia="Calibri" w:hAnsi="Calibri"/>
                <w:sz w:val="20"/>
                <w:szCs w:val="20"/>
                <w:rtl w:val="0"/>
              </w:rPr>
              <w:t xml:space="preserve">R$</w:t>
            </w:r>
            <w:r w:rsidDel="00000000" w:rsidR="00000000" w:rsidRPr="00000000">
              <w:rPr>
                <w:rtl w:val="0"/>
              </w:rPr>
            </w:r>
          </w:p>
        </w:tc>
      </w:tr>
      <w:tr>
        <w:trPr>
          <w:cantSplit w:val="0"/>
          <w:trHeight w:val="900" w:hRule="atLeast"/>
          <w:tblHeader w:val="0"/>
        </w:trPr>
        <w:tc>
          <w:tcPr>
            <w:tcBorders>
              <w:top w:color="cccccc" w:space="0" w:sz="5" w:val="single"/>
              <w:left w:color="000000" w:space="0" w:sz="5" w:val="single"/>
              <w:bottom w:color="000000" w:space="0" w:sz="5" w:val="single"/>
              <w:right w:color="000000" w:space="0" w:sz="5" w:val="single"/>
            </w:tcBorders>
            <w:tcMar>
              <w:top w:w="0.0" w:type="dxa"/>
              <w:left w:w="40.0" w:type="dxa"/>
              <w:bottom w:w="0.0" w:type="dxa"/>
              <w:right w:w="40.0" w:type="dxa"/>
            </w:tcMar>
            <w:vAlign w:val="top"/>
          </w:tcPr>
          <w:p w:rsidR="00000000" w:rsidDel="00000000" w:rsidP="00000000" w:rsidRDefault="00000000" w:rsidRPr="00000000" w14:paraId="0000001E">
            <w:pPr>
              <w:widowControl w:val="0"/>
              <w:spacing w:after="0" w:line="276"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F">
            <w:pPr>
              <w:widowControl w:val="0"/>
              <w:spacing w:after="0" w:line="276"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0">
            <w:pPr>
              <w:widowControl w:val="0"/>
              <w:spacing w:after="0" w:line="276" w:lineRule="auto"/>
              <w:jc w:val="center"/>
              <w:rPr>
                <w:rFonts w:ascii="Calibri" w:cs="Calibri" w:eastAsia="Calibri" w:hAnsi="Calibri"/>
                <w:sz w:val="20"/>
                <w:szCs w:val="20"/>
              </w:rPr>
            </w:pPr>
            <w:r w:rsidDel="00000000" w:rsidR="00000000" w:rsidRPr="00000000">
              <w:rPr>
                <w:rFonts w:ascii="Times New Roman" w:cs="Times New Roman" w:eastAsia="Times New Roman" w:hAnsi="Times New Roman"/>
                <w:sz w:val="24"/>
                <w:szCs w:val="24"/>
                <w:rtl w:val="0"/>
              </w:rPr>
              <w:t xml:space="preserve">2</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tcMar>
              <w:top w:w="0.0" w:type="dxa"/>
              <w:left w:w="40.0" w:type="dxa"/>
              <w:bottom w:w="0.0" w:type="dxa"/>
              <w:right w:w="40.0" w:type="dxa"/>
            </w:tcMar>
            <w:vAlign w:val="top"/>
          </w:tcPr>
          <w:p w:rsidR="00000000" w:rsidDel="00000000" w:rsidP="00000000" w:rsidRDefault="00000000" w:rsidRPr="00000000" w14:paraId="00000021">
            <w:pPr>
              <w:widowControl w:val="0"/>
              <w:spacing w:after="0" w:line="276" w:lineRule="auto"/>
              <w:rPr>
                <w:rFonts w:ascii="Calibri" w:cs="Calibri" w:eastAsia="Calibri" w:hAnsi="Calibri"/>
                <w:sz w:val="20"/>
                <w:szCs w:val="20"/>
              </w:rPr>
            </w:pPr>
            <w:r w:rsidDel="00000000" w:rsidR="00000000" w:rsidRPr="00000000">
              <w:rPr>
                <w:rFonts w:ascii="Times New Roman" w:cs="Times New Roman" w:eastAsia="Times New Roman" w:hAnsi="Times New Roman"/>
                <w:sz w:val="20"/>
                <w:szCs w:val="20"/>
                <w:rtl w:val="0"/>
              </w:rPr>
              <w:t xml:space="preserve">URNA FUNERÁRIA INFANTIL POPULAR: CONFECCIONADA EM MADEIRA CEDRO ; FORRO INTERIOR DE TECIDO TNT; ACABAMENTO EM VERNIZ DE ALTO BRILHO; TAMPA COM 04 CHAVETAS; COM 04 ALÇAS ARTICULADAS TIPO PARREIRA; DIMENSÕES: 58 A 100 cm, COMPRIMENTO DE 1,0 m.</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tcMar>
              <w:top w:w="0.0" w:type="dxa"/>
              <w:left w:w="40.0" w:type="dxa"/>
              <w:bottom w:w="0.0" w:type="dxa"/>
              <w:right w:w="40.0" w:type="dxa"/>
            </w:tcMar>
            <w:vAlign w:val="center"/>
          </w:tcPr>
          <w:p w:rsidR="00000000" w:rsidDel="00000000" w:rsidP="00000000" w:rsidRDefault="00000000" w:rsidRPr="00000000" w14:paraId="00000022">
            <w:pPr>
              <w:widowControl w:val="0"/>
              <w:spacing w:after="0" w:line="276" w:lineRule="auto"/>
              <w:jc w:val="center"/>
              <w:rPr>
                <w:rFonts w:ascii="Calibri" w:cs="Calibri" w:eastAsia="Calibri" w:hAnsi="Calibri"/>
                <w:sz w:val="20"/>
                <w:szCs w:val="20"/>
              </w:rPr>
            </w:pPr>
            <w:r w:rsidDel="00000000" w:rsidR="00000000" w:rsidRPr="00000000">
              <w:rPr>
                <w:rFonts w:ascii="Times New Roman" w:cs="Times New Roman" w:eastAsia="Times New Roman" w:hAnsi="Times New Roman"/>
                <w:sz w:val="20"/>
                <w:szCs w:val="20"/>
                <w:rtl w:val="0"/>
              </w:rPr>
              <w:t xml:space="preserve">UND</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tcMar>
              <w:top w:w="0.0" w:type="dxa"/>
              <w:left w:w="40.0" w:type="dxa"/>
              <w:bottom w:w="0.0" w:type="dxa"/>
              <w:right w:w="40.0" w:type="dxa"/>
            </w:tcMar>
            <w:vAlign w:val="center"/>
          </w:tcPr>
          <w:p w:rsidR="00000000" w:rsidDel="00000000" w:rsidP="00000000" w:rsidRDefault="00000000" w:rsidRPr="00000000" w14:paraId="00000023">
            <w:pPr>
              <w:widowControl w:val="0"/>
              <w:spacing w:after="0" w:line="276" w:lineRule="auto"/>
              <w:jc w:val="center"/>
              <w:rPr>
                <w:rFonts w:ascii="Calibri" w:cs="Calibri" w:eastAsia="Calibri" w:hAnsi="Calibri"/>
                <w:sz w:val="20"/>
                <w:szCs w:val="20"/>
              </w:rPr>
            </w:pPr>
            <w:r w:rsidDel="00000000" w:rsidR="00000000" w:rsidRPr="00000000">
              <w:rPr>
                <w:rFonts w:ascii="Times New Roman" w:cs="Times New Roman" w:eastAsia="Times New Roman" w:hAnsi="Times New Roman"/>
                <w:sz w:val="24"/>
                <w:szCs w:val="24"/>
                <w:rtl w:val="0"/>
              </w:rPr>
              <w:t xml:space="preserve">10</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tcMar>
              <w:top w:w="0.0" w:type="dxa"/>
              <w:left w:w="40.0" w:type="dxa"/>
              <w:bottom w:w="0.0" w:type="dxa"/>
              <w:right w:w="40.0" w:type="dxa"/>
            </w:tcMar>
            <w:vAlign w:val="center"/>
          </w:tcPr>
          <w:p w:rsidR="00000000" w:rsidDel="00000000" w:rsidP="00000000" w:rsidRDefault="00000000" w:rsidRPr="00000000" w14:paraId="00000024">
            <w:pPr>
              <w:widowControl w:val="0"/>
              <w:spacing w:after="0" w:line="276" w:lineRule="auto"/>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R$ </w:t>
            </w:r>
          </w:p>
        </w:tc>
        <w:tc>
          <w:tcPr>
            <w:tcBorders>
              <w:top w:color="000000" w:space="0" w:sz="0" w:val="nil"/>
              <w:left w:color="000000" w:space="0" w:sz="0" w:val="nil"/>
              <w:bottom w:color="000000" w:space="0" w:sz="4" w:val="single"/>
              <w:right w:color="000000" w:space="0" w:sz="4" w:val="single"/>
            </w:tcBorders>
            <w:shd w:fill="auto" w:val="clear"/>
          </w:tcPr>
          <w:p w:rsidR="00000000" w:rsidDel="00000000" w:rsidP="00000000" w:rsidRDefault="00000000" w:rsidRPr="00000000" w14:paraId="00000025">
            <w:pPr>
              <w:widowControl w:val="0"/>
              <w:spacing w:after="0" w:line="276" w:lineRule="auto"/>
              <w:jc w:val="cente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26">
            <w:pPr>
              <w:widowControl w:val="0"/>
              <w:spacing w:after="0" w:line="276" w:lineRule="auto"/>
              <w:jc w:val="cente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27">
            <w:pPr>
              <w:widowControl w:val="0"/>
              <w:spacing w:after="0" w:line="276" w:lineRule="auto"/>
              <w:jc w:val="center"/>
              <w:rPr>
                <w:rFonts w:ascii="Calibri" w:cs="Calibri" w:eastAsia="Calibri" w:hAnsi="Calibri"/>
                <w:color w:val="000000"/>
              </w:rPr>
            </w:pPr>
            <w:r w:rsidDel="00000000" w:rsidR="00000000" w:rsidRPr="00000000">
              <w:rPr>
                <w:rFonts w:ascii="Calibri" w:cs="Calibri" w:eastAsia="Calibri" w:hAnsi="Calibri"/>
                <w:sz w:val="20"/>
                <w:szCs w:val="20"/>
                <w:rtl w:val="0"/>
              </w:rPr>
              <w:t xml:space="preserve">R$</w:t>
            </w:r>
            <w:r w:rsidDel="00000000" w:rsidR="00000000" w:rsidRPr="00000000">
              <w:rPr>
                <w:rtl w:val="0"/>
              </w:rPr>
            </w:r>
          </w:p>
        </w:tc>
      </w:tr>
      <w:tr>
        <w:trPr>
          <w:cantSplit w:val="0"/>
          <w:trHeight w:val="900" w:hRule="atLeast"/>
          <w:tblHeader w:val="0"/>
        </w:trPr>
        <w:tc>
          <w:tcPr>
            <w:tcBorders>
              <w:top w:color="cccccc" w:space="0" w:sz="5" w:val="single"/>
              <w:left w:color="000000" w:space="0" w:sz="5" w:val="single"/>
              <w:bottom w:color="000000" w:space="0" w:sz="5" w:val="single"/>
              <w:right w:color="000000" w:space="0" w:sz="5" w:val="single"/>
            </w:tcBorders>
            <w:tcMar>
              <w:top w:w="0.0" w:type="dxa"/>
              <w:left w:w="40.0" w:type="dxa"/>
              <w:bottom w:w="0.0" w:type="dxa"/>
              <w:right w:w="40.0" w:type="dxa"/>
            </w:tcMar>
            <w:vAlign w:val="top"/>
          </w:tcPr>
          <w:p w:rsidR="00000000" w:rsidDel="00000000" w:rsidP="00000000" w:rsidRDefault="00000000" w:rsidRPr="00000000" w14:paraId="00000028">
            <w:pPr>
              <w:widowControl w:val="0"/>
              <w:spacing w:after="0" w:line="276"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9">
            <w:pPr>
              <w:widowControl w:val="0"/>
              <w:spacing w:after="0" w:line="276" w:lineRule="auto"/>
              <w:jc w:val="center"/>
              <w:rPr>
                <w:rFonts w:ascii="Calibri" w:cs="Calibri" w:eastAsia="Calibri" w:hAnsi="Calibri"/>
                <w:sz w:val="20"/>
                <w:szCs w:val="20"/>
              </w:rPr>
            </w:pPr>
            <w:r w:rsidDel="00000000" w:rsidR="00000000" w:rsidRPr="00000000">
              <w:rPr>
                <w:rFonts w:ascii="Times New Roman" w:cs="Times New Roman" w:eastAsia="Times New Roman" w:hAnsi="Times New Roman"/>
                <w:sz w:val="24"/>
                <w:szCs w:val="24"/>
                <w:rtl w:val="0"/>
              </w:rPr>
              <w:t xml:space="preserve">3</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tcMar>
              <w:top w:w="0.0" w:type="dxa"/>
              <w:left w:w="40.0" w:type="dxa"/>
              <w:bottom w:w="0.0" w:type="dxa"/>
              <w:right w:w="40.0" w:type="dxa"/>
            </w:tcMar>
            <w:vAlign w:val="top"/>
          </w:tcPr>
          <w:p w:rsidR="00000000" w:rsidDel="00000000" w:rsidP="00000000" w:rsidRDefault="00000000" w:rsidRPr="00000000" w14:paraId="0000002A">
            <w:pPr>
              <w:widowControl w:val="0"/>
              <w:spacing w:after="0" w:line="276" w:lineRule="auto"/>
              <w:rPr>
                <w:rFonts w:ascii="Calibri" w:cs="Calibri" w:eastAsia="Calibri" w:hAnsi="Calibri"/>
                <w:sz w:val="20"/>
                <w:szCs w:val="20"/>
              </w:rPr>
            </w:pPr>
            <w:r w:rsidDel="00000000" w:rsidR="00000000" w:rsidRPr="00000000">
              <w:rPr>
                <w:rFonts w:ascii="Times New Roman" w:cs="Times New Roman" w:eastAsia="Times New Roman" w:hAnsi="Times New Roman"/>
                <w:sz w:val="20"/>
                <w:szCs w:val="20"/>
                <w:rtl w:val="0"/>
              </w:rPr>
              <w:t xml:space="preserve">SERVIÇO DE TANATOPRAXIA</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tcMar>
              <w:top w:w="0.0" w:type="dxa"/>
              <w:left w:w="40.0" w:type="dxa"/>
              <w:bottom w:w="0.0" w:type="dxa"/>
              <w:right w:w="40.0" w:type="dxa"/>
            </w:tcMar>
            <w:vAlign w:val="center"/>
          </w:tcPr>
          <w:p w:rsidR="00000000" w:rsidDel="00000000" w:rsidP="00000000" w:rsidRDefault="00000000" w:rsidRPr="00000000" w14:paraId="0000002B">
            <w:pPr>
              <w:widowControl w:val="0"/>
              <w:spacing w:after="0" w:line="276" w:lineRule="auto"/>
              <w:jc w:val="center"/>
              <w:rPr>
                <w:rFonts w:ascii="Calibri" w:cs="Calibri" w:eastAsia="Calibri" w:hAnsi="Calibri"/>
                <w:sz w:val="20"/>
                <w:szCs w:val="20"/>
              </w:rPr>
            </w:pPr>
            <w:r w:rsidDel="00000000" w:rsidR="00000000" w:rsidRPr="00000000">
              <w:rPr>
                <w:rFonts w:ascii="Times New Roman" w:cs="Times New Roman" w:eastAsia="Times New Roman" w:hAnsi="Times New Roman"/>
                <w:sz w:val="20"/>
                <w:szCs w:val="20"/>
                <w:rtl w:val="0"/>
              </w:rPr>
              <w:t xml:space="preserve">UND</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tcMar>
              <w:top w:w="0.0" w:type="dxa"/>
              <w:left w:w="40.0" w:type="dxa"/>
              <w:bottom w:w="0.0" w:type="dxa"/>
              <w:right w:w="40.0" w:type="dxa"/>
            </w:tcMar>
            <w:vAlign w:val="center"/>
          </w:tcPr>
          <w:p w:rsidR="00000000" w:rsidDel="00000000" w:rsidP="00000000" w:rsidRDefault="00000000" w:rsidRPr="00000000" w14:paraId="0000002C">
            <w:pPr>
              <w:widowControl w:val="0"/>
              <w:spacing w:after="0" w:line="276" w:lineRule="auto"/>
              <w:jc w:val="center"/>
              <w:rPr>
                <w:rFonts w:ascii="Calibri" w:cs="Calibri" w:eastAsia="Calibri" w:hAnsi="Calibri"/>
                <w:sz w:val="20"/>
                <w:szCs w:val="20"/>
              </w:rPr>
            </w:pPr>
            <w:r w:rsidDel="00000000" w:rsidR="00000000" w:rsidRPr="00000000">
              <w:rPr>
                <w:rFonts w:ascii="Times New Roman" w:cs="Times New Roman" w:eastAsia="Times New Roman" w:hAnsi="Times New Roman"/>
                <w:sz w:val="24"/>
                <w:szCs w:val="24"/>
                <w:rtl w:val="0"/>
              </w:rPr>
              <w:t xml:space="preserve">40</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tcMar>
              <w:top w:w="0.0" w:type="dxa"/>
              <w:left w:w="40.0" w:type="dxa"/>
              <w:bottom w:w="0.0" w:type="dxa"/>
              <w:right w:w="40.0" w:type="dxa"/>
            </w:tcMar>
            <w:vAlign w:val="center"/>
          </w:tcPr>
          <w:p w:rsidR="00000000" w:rsidDel="00000000" w:rsidP="00000000" w:rsidRDefault="00000000" w:rsidRPr="00000000" w14:paraId="0000002D">
            <w:pPr>
              <w:widowControl w:val="0"/>
              <w:spacing w:after="0" w:line="276" w:lineRule="auto"/>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R$ </w:t>
            </w:r>
          </w:p>
        </w:tc>
        <w:tc>
          <w:tcPr>
            <w:tcBorders>
              <w:top w:color="000000" w:space="0" w:sz="0" w:val="nil"/>
              <w:left w:color="000000" w:space="0" w:sz="0" w:val="nil"/>
              <w:bottom w:color="000000" w:space="0" w:sz="4" w:val="single"/>
              <w:right w:color="000000" w:space="0" w:sz="4" w:val="single"/>
            </w:tcBorders>
            <w:shd w:fill="auto" w:val="clear"/>
          </w:tcPr>
          <w:p w:rsidR="00000000" w:rsidDel="00000000" w:rsidP="00000000" w:rsidRDefault="00000000" w:rsidRPr="00000000" w14:paraId="0000002E">
            <w:pPr>
              <w:widowControl w:val="0"/>
              <w:spacing w:after="0" w:line="276" w:lineRule="auto"/>
              <w:jc w:val="cente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2F">
            <w:pPr>
              <w:widowControl w:val="0"/>
              <w:spacing w:after="0" w:line="276" w:lineRule="auto"/>
              <w:jc w:val="center"/>
              <w:rPr>
                <w:rFonts w:ascii="Calibri" w:cs="Calibri" w:eastAsia="Calibri" w:hAnsi="Calibri"/>
                <w:color w:val="000000"/>
              </w:rPr>
            </w:pPr>
            <w:r w:rsidDel="00000000" w:rsidR="00000000" w:rsidRPr="00000000">
              <w:rPr>
                <w:rFonts w:ascii="Calibri" w:cs="Calibri" w:eastAsia="Calibri" w:hAnsi="Calibri"/>
                <w:sz w:val="20"/>
                <w:szCs w:val="20"/>
                <w:rtl w:val="0"/>
              </w:rPr>
              <w:t xml:space="preserve">R$</w:t>
            </w:r>
            <w:r w:rsidDel="00000000" w:rsidR="00000000" w:rsidRPr="00000000">
              <w:rPr>
                <w:rtl w:val="0"/>
              </w:rPr>
            </w:r>
          </w:p>
        </w:tc>
      </w:tr>
      <w:tr>
        <w:trPr>
          <w:cantSplit w:val="0"/>
          <w:trHeight w:val="900" w:hRule="atLeast"/>
          <w:tblHeader w:val="0"/>
        </w:trPr>
        <w:tc>
          <w:tcPr>
            <w:tcBorders>
              <w:top w:color="cccccc" w:space="0" w:sz="5" w:val="single"/>
              <w:left w:color="000000" w:space="0" w:sz="5" w:val="single"/>
              <w:bottom w:color="000000" w:space="0" w:sz="5" w:val="single"/>
              <w:right w:color="000000" w:space="0" w:sz="5" w:val="single"/>
            </w:tcBorders>
            <w:tcMar>
              <w:top w:w="0.0" w:type="dxa"/>
              <w:left w:w="40.0" w:type="dxa"/>
              <w:bottom w:w="0.0" w:type="dxa"/>
              <w:right w:w="40.0" w:type="dxa"/>
            </w:tcMar>
            <w:vAlign w:val="top"/>
          </w:tcPr>
          <w:p w:rsidR="00000000" w:rsidDel="00000000" w:rsidP="00000000" w:rsidRDefault="00000000" w:rsidRPr="00000000" w14:paraId="00000030">
            <w:pPr>
              <w:widowControl w:val="0"/>
              <w:spacing w:after="0" w:line="276"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1">
            <w:pPr>
              <w:widowControl w:val="0"/>
              <w:spacing w:after="0" w:line="276" w:lineRule="auto"/>
              <w:jc w:val="center"/>
              <w:rPr>
                <w:rFonts w:ascii="Calibri" w:cs="Calibri" w:eastAsia="Calibri" w:hAnsi="Calibri"/>
                <w:sz w:val="20"/>
                <w:szCs w:val="20"/>
              </w:rPr>
            </w:pPr>
            <w:r w:rsidDel="00000000" w:rsidR="00000000" w:rsidRPr="00000000">
              <w:rPr>
                <w:rFonts w:ascii="Times New Roman" w:cs="Times New Roman" w:eastAsia="Times New Roman" w:hAnsi="Times New Roman"/>
                <w:sz w:val="24"/>
                <w:szCs w:val="24"/>
                <w:rtl w:val="0"/>
              </w:rPr>
              <w:t xml:space="preserve">4</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tcMar>
              <w:top w:w="0.0" w:type="dxa"/>
              <w:left w:w="40.0" w:type="dxa"/>
              <w:bottom w:w="0.0" w:type="dxa"/>
              <w:right w:w="40.0" w:type="dxa"/>
            </w:tcMar>
            <w:vAlign w:val="top"/>
          </w:tcPr>
          <w:p w:rsidR="00000000" w:rsidDel="00000000" w:rsidP="00000000" w:rsidRDefault="00000000" w:rsidRPr="00000000" w14:paraId="00000032">
            <w:pPr>
              <w:widowControl w:val="0"/>
              <w:spacing w:after="0" w:line="276" w:lineRule="auto"/>
              <w:rPr>
                <w:rFonts w:ascii="Calibri" w:cs="Calibri" w:eastAsia="Calibri" w:hAnsi="Calibri"/>
                <w:sz w:val="20"/>
                <w:szCs w:val="20"/>
              </w:rPr>
            </w:pPr>
            <w:r w:rsidDel="00000000" w:rsidR="00000000" w:rsidRPr="00000000">
              <w:rPr>
                <w:rFonts w:ascii="Times New Roman" w:cs="Times New Roman" w:eastAsia="Times New Roman" w:hAnsi="Times New Roman"/>
                <w:sz w:val="20"/>
                <w:szCs w:val="20"/>
                <w:rtl w:val="0"/>
              </w:rPr>
              <w:t xml:space="preserve">SERVIÇO DE TRASLADO</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tcMar>
              <w:top w:w="0.0" w:type="dxa"/>
              <w:left w:w="40.0" w:type="dxa"/>
              <w:bottom w:w="0.0" w:type="dxa"/>
              <w:right w:w="40.0" w:type="dxa"/>
            </w:tcMar>
            <w:vAlign w:val="center"/>
          </w:tcPr>
          <w:p w:rsidR="00000000" w:rsidDel="00000000" w:rsidP="00000000" w:rsidRDefault="00000000" w:rsidRPr="00000000" w14:paraId="00000033">
            <w:pPr>
              <w:widowControl w:val="0"/>
              <w:spacing w:after="0" w:line="276" w:lineRule="auto"/>
              <w:jc w:val="center"/>
              <w:rPr>
                <w:rFonts w:ascii="Calibri" w:cs="Calibri" w:eastAsia="Calibri" w:hAnsi="Calibri"/>
                <w:sz w:val="20"/>
                <w:szCs w:val="20"/>
              </w:rPr>
            </w:pPr>
            <w:r w:rsidDel="00000000" w:rsidR="00000000" w:rsidRPr="00000000">
              <w:rPr>
                <w:rFonts w:ascii="Times New Roman" w:cs="Times New Roman" w:eastAsia="Times New Roman" w:hAnsi="Times New Roman"/>
                <w:sz w:val="24"/>
                <w:szCs w:val="24"/>
                <w:rtl w:val="0"/>
              </w:rPr>
              <w:t xml:space="preserve">KM</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tcMar>
              <w:top w:w="0.0" w:type="dxa"/>
              <w:left w:w="40.0" w:type="dxa"/>
              <w:bottom w:w="0.0" w:type="dxa"/>
              <w:right w:w="40.0" w:type="dxa"/>
            </w:tcMar>
            <w:vAlign w:val="center"/>
          </w:tcPr>
          <w:p w:rsidR="00000000" w:rsidDel="00000000" w:rsidP="00000000" w:rsidRDefault="00000000" w:rsidRPr="00000000" w14:paraId="00000034">
            <w:pPr>
              <w:widowControl w:val="0"/>
              <w:spacing w:after="0" w:line="276" w:lineRule="auto"/>
              <w:jc w:val="center"/>
              <w:rPr>
                <w:rFonts w:ascii="Calibri" w:cs="Calibri" w:eastAsia="Calibri" w:hAnsi="Calibri"/>
                <w:sz w:val="20"/>
                <w:szCs w:val="20"/>
              </w:rPr>
            </w:pPr>
            <w:r w:rsidDel="00000000" w:rsidR="00000000" w:rsidRPr="00000000">
              <w:rPr>
                <w:rFonts w:ascii="Times New Roman" w:cs="Times New Roman" w:eastAsia="Times New Roman" w:hAnsi="Times New Roman"/>
                <w:sz w:val="24"/>
                <w:szCs w:val="24"/>
                <w:rtl w:val="0"/>
              </w:rPr>
              <w:t xml:space="preserve">3.500</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tcMar>
              <w:top w:w="0.0" w:type="dxa"/>
              <w:left w:w="40.0" w:type="dxa"/>
              <w:bottom w:w="0.0" w:type="dxa"/>
              <w:right w:w="40.0" w:type="dxa"/>
            </w:tcMar>
            <w:vAlign w:val="center"/>
          </w:tcPr>
          <w:p w:rsidR="00000000" w:rsidDel="00000000" w:rsidP="00000000" w:rsidRDefault="00000000" w:rsidRPr="00000000" w14:paraId="00000035">
            <w:pPr>
              <w:widowControl w:val="0"/>
              <w:spacing w:after="0" w:line="276" w:lineRule="auto"/>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R$ </w:t>
            </w:r>
          </w:p>
        </w:tc>
        <w:tc>
          <w:tcPr>
            <w:tcBorders>
              <w:top w:color="000000" w:space="0" w:sz="0" w:val="nil"/>
              <w:left w:color="000000" w:space="0" w:sz="0" w:val="nil"/>
              <w:bottom w:color="000000" w:space="0" w:sz="4" w:val="single"/>
              <w:right w:color="000000" w:space="0" w:sz="4" w:val="single"/>
            </w:tcBorders>
            <w:shd w:fill="auto" w:val="clear"/>
          </w:tcPr>
          <w:p w:rsidR="00000000" w:rsidDel="00000000" w:rsidP="00000000" w:rsidRDefault="00000000" w:rsidRPr="00000000" w14:paraId="00000036">
            <w:pPr>
              <w:widowControl w:val="0"/>
              <w:spacing w:after="0" w:line="276" w:lineRule="auto"/>
              <w:jc w:val="cente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37">
            <w:pPr>
              <w:widowControl w:val="0"/>
              <w:spacing w:after="0" w:line="276" w:lineRule="auto"/>
              <w:jc w:val="center"/>
              <w:rPr>
                <w:rFonts w:ascii="Calibri" w:cs="Calibri" w:eastAsia="Calibri" w:hAnsi="Calibri"/>
                <w:color w:val="000000"/>
              </w:rPr>
            </w:pPr>
            <w:r w:rsidDel="00000000" w:rsidR="00000000" w:rsidRPr="00000000">
              <w:rPr>
                <w:rFonts w:ascii="Calibri" w:cs="Calibri" w:eastAsia="Calibri" w:hAnsi="Calibri"/>
                <w:sz w:val="20"/>
                <w:szCs w:val="20"/>
                <w:rtl w:val="0"/>
              </w:rPr>
              <w:t xml:space="preserve">R$</w:t>
            </w:r>
            <w:r w:rsidDel="00000000" w:rsidR="00000000" w:rsidRPr="00000000">
              <w:rPr>
                <w:rtl w:val="0"/>
              </w:rPr>
            </w:r>
          </w:p>
        </w:tc>
      </w:tr>
      <w:tr>
        <w:trPr>
          <w:cantSplit w:val="0"/>
          <w:trHeight w:val="900" w:hRule="atLeast"/>
          <w:tblHeader w:val="0"/>
        </w:trPr>
        <w:tc>
          <w:tcPr>
            <w:tcBorders>
              <w:top w:color="cccccc" w:space="0" w:sz="5" w:val="single"/>
              <w:left w:color="000000" w:space="0" w:sz="5" w:val="single"/>
              <w:bottom w:color="000000" w:space="0" w:sz="5" w:val="single"/>
              <w:right w:color="000000" w:space="0" w:sz="5" w:val="single"/>
            </w:tcBorders>
            <w:tcMar>
              <w:top w:w="0.0" w:type="dxa"/>
              <w:left w:w="40.0" w:type="dxa"/>
              <w:bottom w:w="0.0" w:type="dxa"/>
              <w:right w:w="40.0" w:type="dxa"/>
            </w:tcMar>
            <w:vAlign w:val="top"/>
          </w:tcPr>
          <w:p w:rsidR="00000000" w:rsidDel="00000000" w:rsidP="00000000" w:rsidRDefault="00000000" w:rsidRPr="00000000" w14:paraId="00000038">
            <w:pPr>
              <w:widowControl w:val="0"/>
              <w:spacing w:after="0" w:line="276"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9">
            <w:pPr>
              <w:widowControl w:val="0"/>
              <w:spacing w:after="0" w:line="276" w:lineRule="auto"/>
              <w:jc w:val="center"/>
              <w:rPr>
                <w:rFonts w:ascii="Calibri" w:cs="Calibri" w:eastAsia="Calibri" w:hAnsi="Calibri"/>
                <w:sz w:val="20"/>
                <w:szCs w:val="20"/>
              </w:rPr>
            </w:pPr>
            <w:r w:rsidDel="00000000" w:rsidR="00000000" w:rsidRPr="00000000">
              <w:rPr>
                <w:rFonts w:ascii="Times New Roman" w:cs="Times New Roman" w:eastAsia="Times New Roman" w:hAnsi="Times New Roman"/>
                <w:sz w:val="24"/>
                <w:szCs w:val="24"/>
                <w:rtl w:val="0"/>
              </w:rPr>
              <w:t xml:space="preserve">5</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tcMar>
              <w:top w:w="0.0" w:type="dxa"/>
              <w:left w:w="40.0" w:type="dxa"/>
              <w:bottom w:w="0.0" w:type="dxa"/>
              <w:right w:w="40.0" w:type="dxa"/>
            </w:tcMar>
            <w:vAlign w:val="top"/>
          </w:tcPr>
          <w:p w:rsidR="00000000" w:rsidDel="00000000" w:rsidP="00000000" w:rsidRDefault="00000000" w:rsidRPr="00000000" w14:paraId="0000003A">
            <w:pPr>
              <w:widowControl w:val="0"/>
              <w:spacing w:after="0" w:line="276" w:lineRule="auto"/>
              <w:rPr>
                <w:rFonts w:ascii="Calibri" w:cs="Calibri" w:eastAsia="Calibri" w:hAnsi="Calibri"/>
                <w:sz w:val="20"/>
                <w:szCs w:val="20"/>
              </w:rPr>
            </w:pPr>
            <w:r w:rsidDel="00000000" w:rsidR="00000000" w:rsidRPr="00000000">
              <w:rPr>
                <w:rFonts w:ascii="Times New Roman" w:cs="Times New Roman" w:eastAsia="Times New Roman" w:hAnsi="Times New Roman"/>
                <w:sz w:val="20"/>
                <w:szCs w:val="20"/>
                <w:rtl w:val="0"/>
              </w:rPr>
              <w:t xml:space="preserve">ASSISTÊNCIA DOMICILIAR</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tcMar>
              <w:top w:w="0.0" w:type="dxa"/>
              <w:left w:w="40.0" w:type="dxa"/>
              <w:bottom w:w="0.0" w:type="dxa"/>
              <w:right w:w="40.0" w:type="dxa"/>
            </w:tcMar>
            <w:vAlign w:val="center"/>
          </w:tcPr>
          <w:p w:rsidR="00000000" w:rsidDel="00000000" w:rsidP="00000000" w:rsidRDefault="00000000" w:rsidRPr="00000000" w14:paraId="0000003B">
            <w:pPr>
              <w:widowControl w:val="0"/>
              <w:spacing w:after="0" w:line="276" w:lineRule="auto"/>
              <w:jc w:val="center"/>
              <w:rPr>
                <w:rFonts w:ascii="Calibri" w:cs="Calibri" w:eastAsia="Calibri" w:hAnsi="Calibri"/>
                <w:sz w:val="20"/>
                <w:szCs w:val="20"/>
              </w:rPr>
            </w:pPr>
            <w:r w:rsidDel="00000000" w:rsidR="00000000" w:rsidRPr="00000000">
              <w:rPr>
                <w:rFonts w:ascii="Times New Roman" w:cs="Times New Roman" w:eastAsia="Times New Roman" w:hAnsi="Times New Roman"/>
                <w:sz w:val="20"/>
                <w:szCs w:val="20"/>
                <w:rtl w:val="0"/>
              </w:rPr>
              <w:t xml:space="preserve">UND</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tcMar>
              <w:top w:w="0.0" w:type="dxa"/>
              <w:left w:w="40.0" w:type="dxa"/>
              <w:bottom w:w="0.0" w:type="dxa"/>
              <w:right w:w="40.0" w:type="dxa"/>
            </w:tcMar>
            <w:vAlign w:val="center"/>
          </w:tcPr>
          <w:p w:rsidR="00000000" w:rsidDel="00000000" w:rsidP="00000000" w:rsidRDefault="00000000" w:rsidRPr="00000000" w14:paraId="0000003C">
            <w:pPr>
              <w:widowControl w:val="0"/>
              <w:spacing w:after="0" w:line="276" w:lineRule="auto"/>
              <w:jc w:val="center"/>
              <w:rPr>
                <w:rFonts w:ascii="Calibri" w:cs="Calibri" w:eastAsia="Calibri" w:hAnsi="Calibri"/>
                <w:sz w:val="20"/>
                <w:szCs w:val="20"/>
              </w:rPr>
            </w:pPr>
            <w:r w:rsidDel="00000000" w:rsidR="00000000" w:rsidRPr="00000000">
              <w:rPr>
                <w:rFonts w:ascii="Times New Roman" w:cs="Times New Roman" w:eastAsia="Times New Roman" w:hAnsi="Times New Roman"/>
                <w:sz w:val="24"/>
                <w:szCs w:val="24"/>
                <w:rtl w:val="0"/>
              </w:rPr>
              <w:t xml:space="preserve">40</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tcMar>
              <w:top w:w="0.0" w:type="dxa"/>
              <w:left w:w="40.0" w:type="dxa"/>
              <w:bottom w:w="0.0" w:type="dxa"/>
              <w:right w:w="40.0" w:type="dxa"/>
            </w:tcMar>
            <w:vAlign w:val="center"/>
          </w:tcPr>
          <w:p w:rsidR="00000000" w:rsidDel="00000000" w:rsidP="00000000" w:rsidRDefault="00000000" w:rsidRPr="00000000" w14:paraId="0000003D">
            <w:pPr>
              <w:widowControl w:val="0"/>
              <w:spacing w:after="0" w:line="276" w:lineRule="auto"/>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R$ </w:t>
            </w:r>
          </w:p>
        </w:tc>
        <w:tc>
          <w:tcPr>
            <w:tcBorders>
              <w:top w:color="000000" w:space="0" w:sz="0" w:val="nil"/>
              <w:left w:color="000000" w:space="0" w:sz="0" w:val="nil"/>
              <w:bottom w:color="000000" w:space="0" w:sz="4" w:val="single"/>
              <w:right w:color="000000" w:space="0" w:sz="4" w:val="single"/>
            </w:tcBorders>
            <w:shd w:fill="auto" w:val="clear"/>
          </w:tcPr>
          <w:p w:rsidR="00000000" w:rsidDel="00000000" w:rsidP="00000000" w:rsidRDefault="00000000" w:rsidRPr="00000000" w14:paraId="0000003E">
            <w:pPr>
              <w:widowControl w:val="0"/>
              <w:spacing w:after="0" w:line="276" w:lineRule="auto"/>
              <w:jc w:val="cente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3F">
            <w:pPr>
              <w:widowControl w:val="0"/>
              <w:spacing w:after="0" w:line="276" w:lineRule="auto"/>
              <w:jc w:val="center"/>
              <w:rPr>
                <w:rFonts w:ascii="Calibri" w:cs="Calibri" w:eastAsia="Calibri" w:hAnsi="Calibri"/>
                <w:color w:val="000000"/>
              </w:rPr>
            </w:pPr>
            <w:r w:rsidDel="00000000" w:rsidR="00000000" w:rsidRPr="00000000">
              <w:rPr>
                <w:rFonts w:ascii="Calibri" w:cs="Calibri" w:eastAsia="Calibri" w:hAnsi="Calibri"/>
                <w:sz w:val="20"/>
                <w:szCs w:val="20"/>
                <w:rtl w:val="0"/>
              </w:rPr>
              <w:t xml:space="preserve">R$</w:t>
            </w:r>
            <w:r w:rsidDel="00000000" w:rsidR="00000000" w:rsidRPr="00000000">
              <w:rPr>
                <w:rtl w:val="0"/>
              </w:rPr>
            </w:r>
          </w:p>
        </w:tc>
      </w:tr>
      <w:tr>
        <w:trPr>
          <w:cantSplit w:val="0"/>
          <w:trHeight w:val="900" w:hRule="atLeast"/>
          <w:tblHeader w:val="0"/>
        </w:trPr>
        <w:tc>
          <w:tcPr>
            <w:tcBorders>
              <w:top w:color="cccccc" w:space="0" w:sz="5" w:val="single"/>
              <w:left w:color="000000" w:space="0" w:sz="5" w:val="single"/>
              <w:bottom w:color="000000" w:space="0" w:sz="5" w:val="single"/>
              <w:right w:color="000000" w:space="0" w:sz="5" w:val="single"/>
            </w:tcBorders>
            <w:tcMar>
              <w:top w:w="0.0" w:type="dxa"/>
              <w:left w:w="40.0" w:type="dxa"/>
              <w:bottom w:w="0.0" w:type="dxa"/>
              <w:right w:w="40.0" w:type="dxa"/>
            </w:tcMar>
            <w:vAlign w:val="top"/>
          </w:tcPr>
          <w:p w:rsidR="00000000" w:rsidDel="00000000" w:rsidP="00000000" w:rsidRDefault="00000000" w:rsidRPr="00000000" w14:paraId="00000040">
            <w:pPr>
              <w:widowControl w:val="0"/>
              <w:spacing w:after="0" w:line="276" w:lineRule="auto"/>
              <w:jc w:val="cente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41">
            <w:pPr>
              <w:widowControl w:val="0"/>
              <w:spacing w:after="0" w:line="276" w:lineRule="auto"/>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6</w:t>
            </w:r>
          </w:p>
        </w:tc>
        <w:tc>
          <w:tcPr>
            <w:tcBorders>
              <w:top w:color="cccccc" w:space="0" w:sz="5" w:val="single"/>
              <w:left w:color="cccccc" w:space="0" w:sz="5" w:val="single"/>
              <w:bottom w:color="000000" w:space="0" w:sz="5" w:val="single"/>
              <w:right w:color="000000" w:space="0" w:sz="5" w:val="single"/>
            </w:tcBorders>
            <w:tcMar>
              <w:top w:w="0.0" w:type="dxa"/>
              <w:left w:w="40.0" w:type="dxa"/>
              <w:bottom w:w="0.0" w:type="dxa"/>
              <w:right w:w="40.0" w:type="dxa"/>
            </w:tcMar>
            <w:vAlign w:val="top"/>
          </w:tcPr>
          <w:p w:rsidR="00000000" w:rsidDel="00000000" w:rsidP="00000000" w:rsidRDefault="00000000" w:rsidRPr="00000000" w14:paraId="00000042">
            <w:pPr>
              <w:widowControl w:val="0"/>
              <w:spacing w:after="0" w:line="276" w:lineRule="auto"/>
              <w:rPr>
                <w:rFonts w:ascii="Calibri" w:cs="Calibri" w:eastAsia="Calibri" w:hAnsi="Calibri"/>
                <w:sz w:val="20"/>
                <w:szCs w:val="20"/>
              </w:rPr>
            </w:pPr>
            <w:r w:rsidDel="00000000" w:rsidR="00000000" w:rsidRPr="00000000">
              <w:rPr>
                <w:rFonts w:ascii="Times New Roman" w:cs="Times New Roman" w:eastAsia="Times New Roman" w:hAnsi="Times New Roman"/>
                <w:sz w:val="20"/>
                <w:szCs w:val="20"/>
                <w:rtl w:val="0"/>
              </w:rPr>
              <w:t xml:space="preserve">SERVIÇO DE ORNAMENTAÇÃO ( ROUPA, EDREDON, FLORES, VÉU, MANTO E VELAS</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tcMar>
              <w:top w:w="0.0" w:type="dxa"/>
              <w:left w:w="40.0" w:type="dxa"/>
              <w:bottom w:w="0.0" w:type="dxa"/>
              <w:right w:w="40.0" w:type="dxa"/>
            </w:tcMar>
            <w:vAlign w:val="center"/>
          </w:tcPr>
          <w:p w:rsidR="00000000" w:rsidDel="00000000" w:rsidP="00000000" w:rsidRDefault="00000000" w:rsidRPr="00000000" w14:paraId="00000043">
            <w:pPr>
              <w:widowControl w:val="0"/>
              <w:spacing w:after="0" w:line="276" w:lineRule="auto"/>
              <w:jc w:val="center"/>
              <w:rPr>
                <w:rFonts w:ascii="Calibri" w:cs="Calibri" w:eastAsia="Calibri" w:hAnsi="Calibri"/>
                <w:sz w:val="20"/>
                <w:szCs w:val="20"/>
              </w:rPr>
            </w:pPr>
            <w:r w:rsidDel="00000000" w:rsidR="00000000" w:rsidRPr="00000000">
              <w:rPr>
                <w:rFonts w:ascii="Times New Roman" w:cs="Times New Roman" w:eastAsia="Times New Roman" w:hAnsi="Times New Roman"/>
                <w:sz w:val="20"/>
                <w:szCs w:val="20"/>
                <w:rtl w:val="0"/>
              </w:rPr>
              <w:t xml:space="preserve">UND</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tcMar>
              <w:top w:w="0.0" w:type="dxa"/>
              <w:left w:w="40.0" w:type="dxa"/>
              <w:bottom w:w="0.0" w:type="dxa"/>
              <w:right w:w="40.0" w:type="dxa"/>
            </w:tcMar>
            <w:vAlign w:val="center"/>
          </w:tcPr>
          <w:p w:rsidR="00000000" w:rsidDel="00000000" w:rsidP="00000000" w:rsidRDefault="00000000" w:rsidRPr="00000000" w14:paraId="00000044">
            <w:pPr>
              <w:widowControl w:val="0"/>
              <w:spacing w:after="0" w:line="276" w:lineRule="auto"/>
              <w:jc w:val="center"/>
              <w:rPr>
                <w:rFonts w:ascii="Calibri" w:cs="Calibri" w:eastAsia="Calibri" w:hAnsi="Calibri"/>
                <w:sz w:val="20"/>
                <w:szCs w:val="20"/>
              </w:rPr>
            </w:pPr>
            <w:r w:rsidDel="00000000" w:rsidR="00000000" w:rsidRPr="00000000">
              <w:rPr>
                <w:rFonts w:ascii="Times New Roman" w:cs="Times New Roman" w:eastAsia="Times New Roman" w:hAnsi="Times New Roman"/>
                <w:sz w:val="24"/>
                <w:szCs w:val="24"/>
                <w:rtl w:val="0"/>
              </w:rPr>
              <w:t xml:space="preserve">40</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tcMar>
              <w:top w:w="0.0" w:type="dxa"/>
              <w:left w:w="40.0" w:type="dxa"/>
              <w:bottom w:w="0.0" w:type="dxa"/>
              <w:right w:w="40.0" w:type="dxa"/>
            </w:tcMar>
            <w:vAlign w:val="center"/>
          </w:tcPr>
          <w:p w:rsidR="00000000" w:rsidDel="00000000" w:rsidP="00000000" w:rsidRDefault="00000000" w:rsidRPr="00000000" w14:paraId="00000045">
            <w:pPr>
              <w:widowControl w:val="0"/>
              <w:spacing w:after="0" w:line="276" w:lineRule="auto"/>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R$ </w:t>
            </w:r>
          </w:p>
        </w:tc>
        <w:tc>
          <w:tcPr>
            <w:tcBorders>
              <w:top w:color="000000" w:space="0" w:sz="0" w:val="nil"/>
              <w:left w:color="000000" w:space="0" w:sz="0" w:val="nil"/>
              <w:bottom w:color="000000" w:space="0" w:sz="4" w:val="single"/>
              <w:right w:color="000000" w:space="0" w:sz="4" w:val="single"/>
            </w:tcBorders>
            <w:shd w:fill="auto" w:val="clear"/>
          </w:tcPr>
          <w:p w:rsidR="00000000" w:rsidDel="00000000" w:rsidP="00000000" w:rsidRDefault="00000000" w:rsidRPr="00000000" w14:paraId="00000046">
            <w:pPr>
              <w:widowControl w:val="0"/>
              <w:spacing w:after="0" w:line="276" w:lineRule="auto"/>
              <w:jc w:val="cente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47">
            <w:pPr>
              <w:widowControl w:val="0"/>
              <w:spacing w:after="0" w:line="276" w:lineRule="auto"/>
              <w:jc w:val="center"/>
              <w:rPr>
                <w:rFonts w:ascii="Calibri" w:cs="Calibri" w:eastAsia="Calibri" w:hAnsi="Calibri"/>
                <w:color w:val="000000"/>
              </w:rPr>
            </w:pPr>
            <w:r w:rsidDel="00000000" w:rsidR="00000000" w:rsidRPr="00000000">
              <w:rPr>
                <w:rFonts w:ascii="Calibri" w:cs="Calibri" w:eastAsia="Calibri" w:hAnsi="Calibri"/>
                <w:sz w:val="20"/>
                <w:szCs w:val="20"/>
                <w:rtl w:val="0"/>
              </w:rPr>
              <w:t xml:space="preserve">R$</w:t>
            </w:r>
            <w:r w:rsidDel="00000000" w:rsidR="00000000" w:rsidRPr="00000000">
              <w:rPr>
                <w:rtl w:val="0"/>
              </w:rPr>
            </w:r>
          </w:p>
        </w:tc>
      </w:tr>
      <w:tr>
        <w:trPr>
          <w:cantSplit w:val="0"/>
          <w:trHeight w:val="300" w:hRule="atLeast"/>
          <w:tblHeader w:val="0"/>
        </w:trPr>
        <w:tc>
          <w:tcPr>
            <w:gridSpan w:val="4"/>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48">
            <w:pPr>
              <w:spacing w:after="0" w:line="240" w:lineRule="auto"/>
              <w:jc w:val="center"/>
              <w:rPr>
                <w:rFonts w:ascii="Calibri" w:cs="Calibri" w:eastAsia="Calibri" w:hAnsi="Calibri"/>
                <w:b w:val="1"/>
                <w:color w:val="000000"/>
              </w:rPr>
            </w:pPr>
            <w:r w:rsidDel="00000000" w:rsidR="00000000" w:rsidRPr="00000000">
              <w:rPr>
                <w:rFonts w:ascii="Calibri" w:cs="Calibri" w:eastAsia="Calibri" w:hAnsi="Calibri"/>
                <w:b w:val="1"/>
                <w:color w:val="000000"/>
                <w:rtl w:val="0"/>
              </w:rPr>
              <w:t xml:space="preserve">VALOR TOTAL</w:t>
            </w:r>
          </w:p>
        </w:tc>
        <w:tc>
          <w:tcPr>
            <w:gridSpan w:val="2"/>
            <w:tcBorders>
              <w:top w:color="000000" w:space="0" w:sz="4" w:val="single"/>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04C">
            <w:pPr>
              <w:spacing w:after="0" w:line="240" w:lineRule="auto"/>
              <w:jc w:val="center"/>
              <w:rPr>
                <w:rFonts w:ascii="Calibri" w:cs="Calibri" w:eastAsia="Calibri" w:hAnsi="Calibri"/>
                <w:b w:val="1"/>
                <w:color w:val="000000"/>
              </w:rPr>
            </w:pPr>
            <w:r w:rsidDel="00000000" w:rsidR="00000000" w:rsidRPr="00000000">
              <w:rPr>
                <w:rFonts w:ascii="Calibri" w:cs="Calibri" w:eastAsia="Calibri" w:hAnsi="Calibri"/>
                <w:b w:val="1"/>
                <w:color w:val="000000"/>
                <w:rtl w:val="0"/>
              </w:rPr>
              <w:t xml:space="preserve"> R$                                  </w:t>
            </w:r>
          </w:p>
        </w:tc>
      </w:tr>
    </w:tbl>
    <w:p w:rsidR="00000000" w:rsidDel="00000000" w:rsidP="00000000" w:rsidRDefault="00000000" w:rsidRPr="00000000" w14:paraId="000000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mbria" w:cs="Cambria" w:eastAsia="Cambria" w:hAnsi="Cambria"/>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F">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Cambria" w:cs="Cambria" w:eastAsia="Cambria" w:hAnsi="Cambria"/>
          <w:i w:val="0"/>
          <w:smallCaps w:val="0"/>
          <w:strike w:val="0"/>
          <w:color w:val="000000"/>
          <w:sz w:val="22"/>
          <w:szCs w:val="22"/>
          <w:u w:val="none"/>
          <w:shd w:fill="auto" w:val="clear"/>
          <w:vertAlign w:val="baseline"/>
        </w:rPr>
      </w:pPr>
      <w:r w:rsidDel="00000000" w:rsidR="00000000" w:rsidRPr="00000000">
        <w:rPr>
          <w:rFonts w:ascii="Cambria" w:cs="Cambria" w:eastAsia="Cambria" w:hAnsi="Cambria"/>
          <w:b w:val="1"/>
          <w:i w:val="0"/>
          <w:smallCaps w:val="0"/>
          <w:strike w:val="0"/>
          <w:color w:val="000000"/>
          <w:sz w:val="22"/>
          <w:szCs w:val="22"/>
          <w:u w:val="none"/>
          <w:shd w:fill="auto" w:val="clear"/>
          <w:vertAlign w:val="baseline"/>
          <w:rtl w:val="0"/>
        </w:rPr>
        <w:t xml:space="preserve">JUSTIFICATIVA DO OBJETO</w:t>
      </w:r>
    </w:p>
    <w:p w:rsidR="00000000" w:rsidDel="00000000" w:rsidP="00000000" w:rsidRDefault="00000000" w:rsidRPr="00000000" w14:paraId="00000050">
      <w:pPr>
        <w:widowControl w:val="0"/>
        <w:tabs>
          <w:tab w:val="left" w:leader="none" w:pos="685"/>
        </w:tabs>
        <w:spacing w:after="0" w:line="240" w:lineRule="auto"/>
        <w:ind w:left="282" w:right="140" w:firstLine="568.9999999999999"/>
        <w:jc w:val="both"/>
        <w:rPr>
          <w:rFonts w:ascii="Cambria" w:cs="Cambria" w:eastAsia="Cambria" w:hAnsi="Cambria"/>
        </w:rPr>
      </w:pPr>
      <w:r w:rsidDel="00000000" w:rsidR="00000000" w:rsidRPr="00000000">
        <w:rPr>
          <w:rFonts w:ascii="Cambria" w:cs="Cambria" w:eastAsia="Cambria" w:hAnsi="Cambria"/>
          <w:rtl w:val="0"/>
        </w:rPr>
        <w:t xml:space="preserve">A Prefeitura Municipal de Vera Mendes-PI, em face da necessidade de contratação de empresa para aquisição de urnas funerárias, serviços funerários e translado de corpos, justifica a abertura do presente procedimento licitatório, diante da necessidade de garantir a segurança, e a efetividade da prestação continuada do serviço e , atender com respeito  e agilidade às necessidades da população. Bem como, reafirmar o compromisso da Administração com o respeito e o bem-estar dos cidadãos.</w:t>
      </w:r>
    </w:p>
    <w:p w:rsidR="00000000" w:rsidDel="00000000" w:rsidP="00000000" w:rsidRDefault="00000000" w:rsidRPr="00000000" w14:paraId="00000051">
      <w:pPr>
        <w:widowControl w:val="0"/>
        <w:tabs>
          <w:tab w:val="left" w:leader="none" w:pos="284"/>
          <w:tab w:val="left" w:leader="none" w:pos="685"/>
        </w:tabs>
        <w:spacing w:after="0" w:line="240" w:lineRule="auto"/>
        <w:ind w:left="284" w:right="133" w:firstLine="569"/>
        <w:jc w:val="both"/>
        <w:rPr>
          <w:rFonts w:ascii="Cambria" w:cs="Cambria" w:eastAsia="Cambria" w:hAnsi="Cambria"/>
        </w:rPr>
      </w:pPr>
      <w:r w:rsidDel="00000000" w:rsidR="00000000" w:rsidRPr="00000000">
        <w:rPr>
          <w:rFonts w:ascii="Cambria" w:cs="Cambria" w:eastAsia="Cambria" w:hAnsi="Cambria"/>
          <w:rtl w:val="0"/>
        </w:rPr>
        <w:t xml:space="preserve">Buscando sempre a melhoria contínua e a qualidade dos serviços prestados por este Município, torna-se necessária a contratação de empresa para prestação de serviços de funerários.</w:t>
      </w:r>
    </w:p>
    <w:p w:rsidR="00000000" w:rsidDel="00000000" w:rsidP="00000000" w:rsidRDefault="00000000" w:rsidRPr="00000000" w14:paraId="00000052">
      <w:pPr>
        <w:widowControl w:val="0"/>
        <w:tabs>
          <w:tab w:val="left" w:leader="none" w:pos="284"/>
          <w:tab w:val="left" w:leader="none" w:pos="685"/>
        </w:tabs>
        <w:spacing w:after="0" w:line="240" w:lineRule="auto"/>
        <w:ind w:left="284" w:right="133" w:firstLine="569"/>
        <w:jc w:val="both"/>
        <w:rPr>
          <w:rFonts w:ascii="Cambria" w:cs="Cambria" w:eastAsia="Cambria" w:hAnsi="Cambria"/>
        </w:rPr>
      </w:pPr>
      <w:r w:rsidDel="00000000" w:rsidR="00000000" w:rsidRPr="00000000">
        <w:rPr>
          <w:rtl w:val="0"/>
        </w:rPr>
      </w:r>
    </w:p>
    <w:p w:rsidR="00000000" w:rsidDel="00000000" w:rsidP="00000000" w:rsidRDefault="00000000" w:rsidRPr="00000000" w14:paraId="00000053">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284" w:right="0" w:firstLine="0"/>
        <w:jc w:val="both"/>
        <w:rPr>
          <w:rFonts w:ascii="Cambria" w:cs="Cambria" w:eastAsia="Cambria" w:hAnsi="Cambria"/>
          <w:i w:val="0"/>
          <w:smallCaps w:val="0"/>
          <w:strike w:val="0"/>
          <w:color w:val="000000"/>
          <w:sz w:val="22"/>
          <w:szCs w:val="22"/>
          <w:u w:val="none"/>
          <w:shd w:fill="auto" w:val="clear"/>
          <w:vertAlign w:val="baseline"/>
        </w:rPr>
      </w:pPr>
      <w:r w:rsidDel="00000000" w:rsidR="00000000" w:rsidRPr="00000000">
        <w:rPr>
          <w:rFonts w:ascii="Cambria" w:cs="Cambria" w:eastAsia="Cambria" w:hAnsi="Cambria"/>
          <w:b w:val="1"/>
          <w:i w:val="0"/>
          <w:smallCaps w:val="0"/>
          <w:strike w:val="0"/>
          <w:color w:val="000000"/>
          <w:sz w:val="22"/>
          <w:szCs w:val="22"/>
          <w:u w:val="none"/>
          <w:shd w:fill="auto" w:val="clear"/>
          <w:vertAlign w:val="baseline"/>
          <w:rtl w:val="0"/>
        </w:rPr>
        <w:t xml:space="preserve">FUNDAMENTAÇÃO DA NECESSIDADE DE CONTRATAÇÃO</w:t>
      </w:r>
    </w:p>
    <w:p w:rsidR="00000000" w:rsidDel="00000000" w:rsidP="00000000" w:rsidRDefault="00000000" w:rsidRPr="00000000" w14:paraId="00000054">
      <w:pPr>
        <w:spacing w:after="0" w:line="240" w:lineRule="auto"/>
        <w:ind w:left="284" w:firstLine="0"/>
        <w:jc w:val="both"/>
        <w:rPr>
          <w:rFonts w:ascii="Cambria" w:cs="Cambria" w:eastAsia="Cambria" w:hAnsi="Cambria"/>
        </w:rPr>
      </w:pPr>
      <w:r w:rsidDel="00000000" w:rsidR="00000000" w:rsidRPr="00000000">
        <w:rPr>
          <w:rFonts w:ascii="Cambria" w:cs="Cambria" w:eastAsia="Cambria" w:hAnsi="Cambria"/>
          <w:rtl w:val="0"/>
        </w:rPr>
        <w:t xml:space="preserve">A Fundamentação da Contratação e de seus quantitativos encontra-se pormenorizada em Tópico específico dos Estudos Técnicos Preliminares, apêndice deste Termo de Referência</w:t>
      </w:r>
    </w:p>
    <w:p w:rsidR="00000000" w:rsidDel="00000000" w:rsidP="00000000" w:rsidRDefault="00000000" w:rsidRPr="00000000" w14:paraId="00000055">
      <w:pPr>
        <w:spacing w:after="0" w:line="240" w:lineRule="auto"/>
        <w:ind w:left="284" w:firstLine="0"/>
        <w:jc w:val="both"/>
        <w:rPr>
          <w:rFonts w:ascii="Cambria" w:cs="Cambria" w:eastAsia="Cambria" w:hAnsi="Cambria"/>
        </w:rPr>
      </w:pPr>
      <w:r w:rsidDel="00000000" w:rsidR="00000000" w:rsidRPr="00000000">
        <w:rPr>
          <w:rtl w:val="0"/>
        </w:rPr>
      </w:r>
    </w:p>
    <w:p w:rsidR="00000000" w:rsidDel="00000000" w:rsidP="00000000" w:rsidRDefault="00000000" w:rsidRPr="00000000" w14:paraId="00000056">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284" w:right="0" w:firstLine="0"/>
        <w:jc w:val="left"/>
        <w:rPr>
          <w:rFonts w:ascii="Cambria" w:cs="Cambria" w:eastAsia="Cambria" w:hAnsi="Cambria"/>
          <w:i w:val="0"/>
          <w:smallCaps w:val="0"/>
          <w:strike w:val="0"/>
          <w:color w:val="000000"/>
          <w:sz w:val="22"/>
          <w:szCs w:val="22"/>
          <w:u w:val="none"/>
          <w:shd w:fill="auto" w:val="clear"/>
          <w:vertAlign w:val="baseline"/>
        </w:rPr>
      </w:pPr>
      <w:r w:rsidDel="00000000" w:rsidR="00000000" w:rsidRPr="00000000">
        <w:rPr>
          <w:rFonts w:ascii="Cambria" w:cs="Cambria" w:eastAsia="Cambria" w:hAnsi="Cambria"/>
          <w:b w:val="1"/>
          <w:i w:val="0"/>
          <w:smallCaps w:val="0"/>
          <w:strike w:val="0"/>
          <w:color w:val="000000"/>
          <w:sz w:val="22"/>
          <w:szCs w:val="22"/>
          <w:u w:val="none"/>
          <w:shd w:fill="auto" w:val="clear"/>
          <w:vertAlign w:val="baseline"/>
          <w:rtl w:val="0"/>
        </w:rPr>
        <w:t xml:space="preserve">DESCRIÇÃO DA SOLUÇÃO COMO UM TODO CONSIDERADO O CICLO DE VIDA DO OBJETO E ESPECIFICAÇÃO DO PRODUTO</w:t>
      </w:r>
    </w:p>
    <w:p w:rsidR="00000000" w:rsidDel="00000000" w:rsidP="00000000" w:rsidRDefault="00000000" w:rsidRPr="00000000" w14:paraId="000000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84" w:right="0" w:firstLine="0"/>
        <w:jc w:val="left"/>
        <w:rPr>
          <w:rFonts w:ascii="Cambria" w:cs="Cambria" w:eastAsia="Cambria" w:hAnsi="Cambria"/>
          <w:b w:val="0"/>
          <w:i w:val="0"/>
          <w:smallCaps w:val="0"/>
          <w:strike w:val="0"/>
          <w:color w:val="000000"/>
          <w:sz w:val="22"/>
          <w:szCs w:val="22"/>
          <w:u w:val="none"/>
          <w:shd w:fill="auto" w:val="clear"/>
          <w:vertAlign w:val="baseline"/>
        </w:rPr>
      </w:pPr>
      <w:r w:rsidDel="00000000" w:rsidR="00000000" w:rsidRPr="00000000">
        <w:rPr>
          <w:rFonts w:ascii="Cambria" w:cs="Cambria" w:eastAsia="Cambria" w:hAnsi="Cambria"/>
          <w:b w:val="0"/>
          <w:i w:val="0"/>
          <w:smallCaps w:val="0"/>
          <w:strike w:val="0"/>
          <w:color w:val="000000"/>
          <w:sz w:val="22"/>
          <w:szCs w:val="22"/>
          <w:u w:val="none"/>
          <w:shd w:fill="auto" w:val="clear"/>
          <w:vertAlign w:val="baseline"/>
          <w:rtl w:val="0"/>
        </w:rPr>
        <w:t xml:space="preserve">A descrição da solução como um todo encontra-se pormenorizada em tópico específico dos Estudos Técnicos Preliminares, apêndice deste Termo de Referência.</w:t>
      </w:r>
    </w:p>
    <w:p w:rsidR="00000000" w:rsidDel="00000000" w:rsidP="00000000" w:rsidRDefault="00000000" w:rsidRPr="00000000" w14:paraId="0000005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Cambria" w:cs="Cambria" w:eastAsia="Cambria" w:hAnsi="Cambria"/>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9">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tabs>
          <w:tab w:val="left" w:leader="none" w:pos="284"/>
        </w:tabs>
        <w:spacing w:after="0" w:before="0" w:line="240" w:lineRule="auto"/>
        <w:ind w:left="0" w:right="0" w:hanging="11"/>
        <w:jc w:val="both"/>
        <w:rPr>
          <w:rFonts w:ascii="Cambria" w:cs="Cambria" w:eastAsia="Cambria" w:hAnsi="Cambria"/>
          <w:i w:val="0"/>
          <w:smallCaps w:val="0"/>
          <w:strike w:val="0"/>
          <w:color w:val="000000"/>
          <w:sz w:val="22"/>
          <w:szCs w:val="22"/>
          <w:u w:val="none"/>
          <w:shd w:fill="auto" w:val="clear"/>
          <w:vertAlign w:val="baseline"/>
        </w:rPr>
      </w:pPr>
      <w:r w:rsidDel="00000000" w:rsidR="00000000" w:rsidRPr="00000000">
        <w:rPr>
          <w:rFonts w:ascii="Cambria" w:cs="Cambria" w:eastAsia="Cambria" w:hAnsi="Cambria"/>
          <w:b w:val="1"/>
          <w:i w:val="0"/>
          <w:smallCaps w:val="0"/>
          <w:strike w:val="0"/>
          <w:color w:val="000000"/>
          <w:sz w:val="22"/>
          <w:szCs w:val="22"/>
          <w:u w:val="none"/>
          <w:shd w:fill="auto" w:val="clear"/>
          <w:vertAlign w:val="baseline"/>
          <w:rtl w:val="0"/>
        </w:rPr>
        <w:t xml:space="preserve">DISPOSIÇÕES GERAIS DO CERTAME</w:t>
      </w:r>
    </w:p>
    <w:p w:rsidR="00000000" w:rsidDel="00000000" w:rsidP="00000000" w:rsidRDefault="00000000" w:rsidRPr="00000000" w14:paraId="0000005A">
      <w:pPr>
        <w:keepNext w:val="0"/>
        <w:keepLines w:val="0"/>
        <w:pageBreakBefore w:val="0"/>
        <w:widowControl w:val="0"/>
        <w:numPr>
          <w:ilvl w:val="1"/>
          <w:numId w:val="4"/>
        </w:numPr>
        <w:pBdr>
          <w:top w:space="0" w:sz="0" w:val="nil"/>
          <w:left w:space="0" w:sz="0" w:val="nil"/>
          <w:bottom w:space="0" w:sz="0" w:val="nil"/>
          <w:right w:space="0" w:sz="0" w:val="nil"/>
          <w:between w:space="0" w:sz="0" w:val="nil"/>
        </w:pBdr>
        <w:shd w:fill="auto" w:val="clear"/>
        <w:tabs>
          <w:tab w:val="left" w:leader="none" w:pos="426"/>
          <w:tab w:val="left" w:leader="none" w:pos="1134"/>
        </w:tabs>
        <w:spacing w:after="0" w:before="0" w:line="240" w:lineRule="auto"/>
        <w:ind w:left="0" w:right="132" w:hanging="11"/>
        <w:jc w:val="both"/>
        <w:rPr>
          <w:rFonts w:ascii="Cambria" w:cs="Cambria" w:eastAsia="Cambria" w:hAnsi="Cambria"/>
          <w:i w:val="0"/>
          <w:smallCaps w:val="0"/>
          <w:strike w:val="0"/>
          <w:color w:val="000000"/>
          <w:sz w:val="22"/>
          <w:szCs w:val="22"/>
          <w:u w:val="none"/>
          <w:shd w:fill="auto" w:val="clear"/>
          <w:vertAlign w:val="baseline"/>
        </w:rPr>
      </w:pPr>
      <w:r w:rsidDel="00000000" w:rsidR="00000000" w:rsidRPr="00000000">
        <w:rPr>
          <w:rFonts w:ascii="Cambria" w:cs="Cambria" w:eastAsia="Cambria" w:hAnsi="Cambria"/>
          <w:b w:val="0"/>
          <w:i w:val="0"/>
          <w:smallCaps w:val="0"/>
          <w:strike w:val="0"/>
          <w:color w:val="000000"/>
          <w:sz w:val="22"/>
          <w:szCs w:val="22"/>
          <w:u w:val="none"/>
          <w:shd w:fill="auto" w:val="clear"/>
          <w:vertAlign w:val="baseline"/>
          <w:rtl w:val="0"/>
        </w:rPr>
        <w:t xml:space="preserve">Critério de julgamento: Para julgamento das propostas será adotado o critério de </w:t>
      </w:r>
      <w:r w:rsidDel="00000000" w:rsidR="00000000" w:rsidRPr="00000000">
        <w:rPr>
          <w:rFonts w:ascii="Cambria" w:cs="Cambria" w:eastAsia="Cambria" w:hAnsi="Cambria"/>
          <w:b w:val="1"/>
          <w:i w:val="0"/>
          <w:smallCaps w:val="0"/>
          <w:strike w:val="0"/>
          <w:color w:val="000000"/>
          <w:sz w:val="22"/>
          <w:szCs w:val="22"/>
          <w:u w:val="none"/>
          <w:shd w:fill="auto" w:val="clear"/>
          <w:vertAlign w:val="baseline"/>
          <w:rtl w:val="0"/>
        </w:rPr>
        <w:t xml:space="preserve">MENOR PREÇO</w:t>
      </w:r>
      <w:r w:rsidDel="00000000" w:rsidR="00000000" w:rsidRPr="00000000">
        <w:rPr>
          <w:rFonts w:ascii="Cambria" w:cs="Cambria" w:eastAsia="Cambria" w:hAnsi="Cambria"/>
          <w:b w:val="0"/>
          <w:i w:val="0"/>
          <w:smallCaps w:val="0"/>
          <w:strike w:val="0"/>
          <w:color w:val="000000"/>
          <w:sz w:val="22"/>
          <w:szCs w:val="22"/>
          <w:u w:val="none"/>
          <w:shd w:fill="auto" w:val="clear"/>
          <w:vertAlign w:val="baseline"/>
          <w:rtl w:val="0"/>
        </w:rPr>
        <w:t xml:space="preserve">, </w:t>
      </w:r>
      <w:r w:rsidDel="00000000" w:rsidR="00000000" w:rsidRPr="00000000">
        <w:rPr>
          <w:rFonts w:ascii="Cambria" w:cs="Cambria" w:eastAsia="Cambria" w:hAnsi="Cambria"/>
          <w:b w:val="1"/>
          <w:i w:val="0"/>
          <w:smallCaps w:val="0"/>
          <w:strike w:val="0"/>
          <w:color w:val="000000"/>
          <w:sz w:val="22"/>
          <w:szCs w:val="22"/>
          <w:u w:val="none"/>
          <w:shd w:fill="auto" w:val="clear"/>
          <w:vertAlign w:val="baseline"/>
          <w:rtl w:val="0"/>
        </w:rPr>
        <w:t xml:space="preserve">POR LOTE</w:t>
      </w:r>
      <w:r w:rsidDel="00000000" w:rsidR="00000000" w:rsidRPr="00000000">
        <w:rPr>
          <w:rFonts w:ascii="Cambria" w:cs="Cambria" w:eastAsia="Cambria" w:hAnsi="Cambria"/>
          <w:b w:val="0"/>
          <w:i w:val="0"/>
          <w:smallCaps w:val="0"/>
          <w:strike w:val="0"/>
          <w:color w:val="000000"/>
          <w:sz w:val="22"/>
          <w:szCs w:val="22"/>
          <w:u w:val="none"/>
          <w:shd w:fill="auto" w:val="clear"/>
          <w:vertAlign w:val="baseline"/>
          <w:rtl w:val="0"/>
        </w:rPr>
        <w:t xml:space="preserve">, observadas as condições definidas neste TERMO DE REFERÊNCIA. </w:t>
      </w:r>
      <w:r w:rsidDel="00000000" w:rsidR="00000000" w:rsidRPr="00000000">
        <w:rPr>
          <w:rtl w:val="0"/>
        </w:rPr>
      </w:r>
    </w:p>
    <w:p w:rsidR="00000000" w:rsidDel="00000000" w:rsidP="00000000" w:rsidRDefault="00000000" w:rsidRPr="00000000" w14:paraId="0000005B">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426"/>
          <w:tab w:val="left" w:leader="none" w:pos="1134"/>
        </w:tabs>
        <w:spacing w:after="0" w:before="0" w:line="240" w:lineRule="auto"/>
        <w:ind w:left="0" w:right="132" w:firstLine="0"/>
        <w:jc w:val="both"/>
        <w:rPr>
          <w:rFonts w:ascii="Cambria" w:cs="Cambria" w:eastAsia="Cambria" w:hAnsi="Cambria"/>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C">
      <w:pPr>
        <w:keepNext w:val="0"/>
        <w:keepLines w:val="0"/>
        <w:pageBreakBefore w:val="0"/>
        <w:widowControl w:val="1"/>
        <w:numPr>
          <w:ilvl w:val="1"/>
          <w:numId w:val="4"/>
        </w:numPr>
        <w:pBdr>
          <w:top w:space="0" w:sz="0" w:val="nil"/>
          <w:left w:space="0" w:sz="0" w:val="nil"/>
          <w:bottom w:space="0" w:sz="0" w:val="nil"/>
          <w:right w:space="0" w:sz="0" w:val="nil"/>
          <w:between w:space="0" w:sz="0" w:val="nil"/>
        </w:pBdr>
        <w:shd w:fill="auto" w:val="clear"/>
        <w:tabs>
          <w:tab w:val="left" w:leader="none" w:pos="284"/>
          <w:tab w:val="left" w:leader="none" w:pos="426"/>
        </w:tabs>
        <w:spacing w:after="0" w:before="0" w:line="240" w:lineRule="auto"/>
        <w:ind w:left="0" w:right="0" w:hanging="11"/>
        <w:jc w:val="both"/>
        <w:rPr>
          <w:rFonts w:ascii="Cambria" w:cs="Cambria" w:eastAsia="Cambria" w:hAnsi="Cambria"/>
          <w:i w:val="0"/>
          <w:smallCaps w:val="0"/>
          <w:strike w:val="0"/>
          <w:color w:val="000000"/>
          <w:sz w:val="22"/>
          <w:szCs w:val="22"/>
          <w:u w:val="none"/>
          <w:shd w:fill="auto" w:val="clear"/>
          <w:vertAlign w:val="baseline"/>
        </w:rPr>
      </w:pPr>
      <w:r w:rsidDel="00000000" w:rsidR="00000000" w:rsidRPr="00000000">
        <w:rPr>
          <w:rFonts w:ascii="Cambria" w:cs="Cambria" w:eastAsia="Cambria" w:hAnsi="Cambria"/>
          <w:b w:val="0"/>
          <w:i w:val="0"/>
          <w:smallCaps w:val="0"/>
          <w:strike w:val="0"/>
          <w:color w:val="000000"/>
          <w:sz w:val="22"/>
          <w:szCs w:val="22"/>
          <w:u w:val="none"/>
          <w:shd w:fill="auto" w:val="clear"/>
          <w:vertAlign w:val="baseline"/>
          <w:rtl w:val="0"/>
        </w:rPr>
        <w:t xml:space="preserve"> </w:t>
      </w:r>
      <w:r w:rsidDel="00000000" w:rsidR="00000000" w:rsidRPr="00000000">
        <w:rPr>
          <w:rFonts w:ascii="Cambria" w:cs="Cambria" w:eastAsia="Cambria" w:hAnsi="Cambria"/>
          <w:b w:val="1"/>
          <w:i w:val="0"/>
          <w:smallCaps w:val="0"/>
          <w:strike w:val="0"/>
          <w:color w:val="000000"/>
          <w:sz w:val="22"/>
          <w:szCs w:val="22"/>
          <w:u w:val="none"/>
          <w:shd w:fill="auto" w:val="clear"/>
          <w:vertAlign w:val="baseline"/>
          <w:rtl w:val="0"/>
        </w:rPr>
        <w:t xml:space="preserve">Modalidade de Licitação</w:t>
      </w:r>
      <w:r w:rsidDel="00000000" w:rsidR="00000000" w:rsidRPr="00000000">
        <w:rPr>
          <w:rFonts w:ascii="Cambria" w:cs="Cambria" w:eastAsia="Cambria" w:hAnsi="Cambria"/>
          <w:b w:val="0"/>
          <w:i w:val="0"/>
          <w:smallCaps w:val="0"/>
          <w:strike w:val="0"/>
          <w:color w:val="000000"/>
          <w:sz w:val="22"/>
          <w:szCs w:val="22"/>
          <w:u w:val="none"/>
          <w:shd w:fill="auto" w:val="clear"/>
          <w:vertAlign w:val="baseline"/>
          <w:rtl w:val="0"/>
        </w:rPr>
        <w:t xml:space="preserve">: Pregão Eletrônico, modalidade surgida com o objetivo de aperfeiçoar o regime de licitações, levando a uma maior competitividade e ampliando a oportunidade de participação, por meio da desburocratização dos procedimentos para a habilitação e das etapas do certame, sendo uma modalidade mais célere, que visa a busca pelas contratações de preços mais baixos pelos entes da Administração Pública. Dessa forma, pode-se falar em uma dualidade de benefícios trazidos pelo pregão: maior agilidade nas contratações públicas e redução de gastos.</w:t>
      </w:r>
    </w:p>
    <w:p w:rsidR="00000000" w:rsidDel="00000000" w:rsidP="00000000" w:rsidRDefault="00000000" w:rsidRPr="00000000" w14:paraId="0000005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Cambria" w:cs="Cambria" w:eastAsia="Cambria" w:hAnsi="Cambria"/>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E">
      <w:pPr>
        <w:keepNext w:val="0"/>
        <w:keepLines w:val="0"/>
        <w:pageBreakBefore w:val="0"/>
        <w:widowControl w:val="1"/>
        <w:numPr>
          <w:ilvl w:val="1"/>
          <w:numId w:val="4"/>
        </w:numPr>
        <w:pBdr>
          <w:top w:space="0" w:sz="0" w:val="nil"/>
          <w:left w:space="0" w:sz="0" w:val="nil"/>
          <w:bottom w:space="0" w:sz="0" w:val="nil"/>
          <w:right w:space="0" w:sz="0" w:val="nil"/>
          <w:between w:space="0" w:sz="0" w:val="nil"/>
        </w:pBdr>
        <w:shd w:fill="auto" w:val="clear"/>
        <w:tabs>
          <w:tab w:val="left" w:leader="none" w:pos="426"/>
        </w:tabs>
        <w:spacing w:after="0" w:before="0" w:line="240" w:lineRule="auto"/>
        <w:ind w:left="0" w:right="0" w:hanging="11"/>
        <w:jc w:val="both"/>
        <w:rPr>
          <w:rFonts w:ascii="Cambria" w:cs="Cambria" w:eastAsia="Cambria" w:hAnsi="Cambria"/>
          <w:i w:val="0"/>
          <w:smallCaps w:val="0"/>
          <w:strike w:val="0"/>
          <w:color w:val="000000"/>
          <w:sz w:val="22"/>
          <w:szCs w:val="22"/>
          <w:u w:val="none"/>
          <w:shd w:fill="auto" w:val="clear"/>
          <w:vertAlign w:val="baseline"/>
        </w:rPr>
      </w:pPr>
      <w:r w:rsidDel="00000000" w:rsidR="00000000" w:rsidRPr="00000000">
        <w:rPr>
          <w:rFonts w:ascii="Cambria" w:cs="Cambria" w:eastAsia="Cambria" w:hAnsi="Cambria"/>
          <w:b w:val="1"/>
          <w:i w:val="0"/>
          <w:smallCaps w:val="0"/>
          <w:strike w:val="0"/>
          <w:color w:val="000000"/>
          <w:sz w:val="22"/>
          <w:szCs w:val="22"/>
          <w:u w:val="none"/>
          <w:shd w:fill="auto" w:val="clear"/>
          <w:vertAlign w:val="baseline"/>
          <w:rtl w:val="0"/>
        </w:rPr>
        <w:t xml:space="preserve">Modo de Disputa</w:t>
      </w:r>
      <w:r w:rsidDel="00000000" w:rsidR="00000000" w:rsidRPr="00000000">
        <w:rPr>
          <w:rFonts w:ascii="Cambria" w:cs="Cambria" w:eastAsia="Cambria" w:hAnsi="Cambria"/>
          <w:b w:val="0"/>
          <w:i w:val="0"/>
          <w:smallCaps w:val="0"/>
          <w:strike w:val="0"/>
          <w:color w:val="000000"/>
          <w:sz w:val="22"/>
          <w:szCs w:val="22"/>
          <w:u w:val="none"/>
          <w:shd w:fill="auto" w:val="clear"/>
          <w:vertAlign w:val="baseline"/>
          <w:rtl w:val="0"/>
        </w:rPr>
        <w:t xml:space="preserve">: Aberto, em que os licitantes apresentarão lances públicos e sucessivos, com prorrogações. A etapa de lances da sessão pública terá duração de dez minutos, sendo prorrogada automaticamente pelo sistema quando houver lance ofertado nos últimos dois minutos do período de duração da rodada de lances.</w:t>
      </w:r>
    </w:p>
    <w:p w:rsidR="00000000" w:rsidDel="00000000" w:rsidP="00000000" w:rsidRDefault="00000000" w:rsidRPr="00000000" w14:paraId="0000005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Cambria" w:cs="Cambria" w:eastAsia="Cambria" w:hAnsi="Cambria"/>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0">
      <w:pPr>
        <w:keepNext w:val="0"/>
        <w:keepLines w:val="0"/>
        <w:pageBreakBefore w:val="0"/>
        <w:widowControl w:val="0"/>
        <w:numPr>
          <w:ilvl w:val="1"/>
          <w:numId w:val="4"/>
        </w:numPr>
        <w:pBdr>
          <w:top w:space="0" w:sz="0" w:val="nil"/>
          <w:left w:space="0" w:sz="0" w:val="nil"/>
          <w:bottom w:space="0" w:sz="0" w:val="nil"/>
          <w:right w:space="0" w:sz="0" w:val="nil"/>
          <w:between w:space="0" w:sz="0" w:val="nil"/>
        </w:pBdr>
        <w:shd w:fill="auto" w:val="clear"/>
        <w:tabs>
          <w:tab w:val="left" w:leader="none" w:pos="426"/>
          <w:tab w:val="left" w:leader="none" w:pos="993"/>
        </w:tabs>
        <w:spacing w:after="0" w:before="0" w:line="240" w:lineRule="auto"/>
        <w:ind w:left="0" w:right="142" w:hanging="11"/>
        <w:jc w:val="both"/>
        <w:rPr>
          <w:rFonts w:ascii="Cambria" w:cs="Cambria" w:eastAsia="Cambria" w:hAnsi="Cambria"/>
          <w:i w:val="0"/>
          <w:smallCaps w:val="0"/>
          <w:strike w:val="0"/>
          <w:color w:val="000000"/>
          <w:sz w:val="22"/>
          <w:szCs w:val="22"/>
          <w:u w:val="none"/>
          <w:shd w:fill="auto" w:val="clear"/>
          <w:vertAlign w:val="baseline"/>
        </w:rPr>
      </w:pPr>
      <w:r w:rsidDel="00000000" w:rsidR="00000000" w:rsidRPr="00000000">
        <w:rPr>
          <w:rFonts w:ascii="Cambria" w:cs="Cambria" w:eastAsia="Cambria" w:hAnsi="Cambria"/>
          <w:b w:val="1"/>
          <w:i w:val="0"/>
          <w:smallCaps w:val="0"/>
          <w:strike w:val="0"/>
          <w:color w:val="000000"/>
          <w:sz w:val="22"/>
          <w:szCs w:val="22"/>
          <w:u w:val="none"/>
          <w:shd w:fill="auto" w:val="clear"/>
          <w:vertAlign w:val="baseline"/>
          <w:rtl w:val="0"/>
        </w:rPr>
        <w:t xml:space="preserve">Condição de Serviço/Bem Comum</w:t>
      </w:r>
      <w:r w:rsidDel="00000000" w:rsidR="00000000" w:rsidRPr="00000000">
        <w:rPr>
          <w:rFonts w:ascii="Cambria" w:cs="Cambria" w:eastAsia="Cambria" w:hAnsi="Cambria"/>
          <w:b w:val="0"/>
          <w:i w:val="0"/>
          <w:smallCaps w:val="0"/>
          <w:strike w:val="0"/>
          <w:color w:val="000000"/>
          <w:sz w:val="22"/>
          <w:szCs w:val="22"/>
          <w:u w:val="none"/>
          <w:shd w:fill="auto" w:val="clear"/>
          <w:vertAlign w:val="baseline"/>
          <w:rtl w:val="0"/>
        </w:rPr>
        <w:t xml:space="preserve">: Os serviços a serem adquiridos, bem como os insumos que os acompanham, se enquadram como comuns, pois os padrões de desempenho e qualidade podem ser objetivamente definidos, por meio de especificações usuais de mercado, cujas variações técnicas não influenciam no resultado da contratação.</w:t>
      </w:r>
      <w:r w:rsidDel="00000000" w:rsidR="00000000" w:rsidRPr="00000000">
        <w:rPr>
          <w:rtl w:val="0"/>
        </w:rPr>
      </w:r>
    </w:p>
    <w:p w:rsidR="00000000" w:rsidDel="00000000" w:rsidP="00000000" w:rsidRDefault="00000000" w:rsidRPr="00000000" w14:paraId="00000061">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426"/>
          <w:tab w:val="left" w:leader="none" w:pos="993"/>
        </w:tabs>
        <w:spacing w:after="0" w:before="0" w:line="240" w:lineRule="auto"/>
        <w:ind w:left="0" w:right="142" w:firstLine="0"/>
        <w:jc w:val="both"/>
        <w:rPr>
          <w:rFonts w:ascii="Cambria" w:cs="Cambria" w:eastAsia="Cambria" w:hAnsi="Cambria"/>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2">
      <w:pPr>
        <w:keepNext w:val="0"/>
        <w:keepLines w:val="0"/>
        <w:pageBreakBefore w:val="0"/>
        <w:widowControl w:val="0"/>
        <w:numPr>
          <w:ilvl w:val="1"/>
          <w:numId w:val="4"/>
        </w:numPr>
        <w:pBdr>
          <w:top w:space="0" w:sz="0" w:val="nil"/>
          <w:left w:space="0" w:sz="0" w:val="nil"/>
          <w:bottom w:space="0" w:sz="0" w:val="nil"/>
          <w:right w:space="0" w:sz="0" w:val="nil"/>
          <w:between w:space="0" w:sz="0" w:val="nil"/>
        </w:pBdr>
        <w:shd w:fill="auto" w:val="clear"/>
        <w:tabs>
          <w:tab w:val="left" w:leader="none" w:pos="426"/>
        </w:tabs>
        <w:spacing w:after="0" w:before="0" w:line="240" w:lineRule="auto"/>
        <w:ind w:left="0" w:right="142" w:hanging="11"/>
        <w:jc w:val="both"/>
        <w:rPr>
          <w:rFonts w:ascii="Cambria" w:cs="Cambria" w:eastAsia="Cambria" w:hAnsi="Cambria"/>
          <w:i w:val="0"/>
          <w:smallCaps w:val="0"/>
          <w:strike w:val="0"/>
          <w:color w:val="000000"/>
          <w:sz w:val="22"/>
          <w:szCs w:val="22"/>
          <w:u w:val="none"/>
          <w:shd w:fill="auto" w:val="clear"/>
          <w:vertAlign w:val="baseline"/>
        </w:rPr>
      </w:pPr>
      <w:r w:rsidDel="00000000" w:rsidR="00000000" w:rsidRPr="00000000">
        <w:rPr>
          <w:rFonts w:ascii="Cambria" w:cs="Cambria" w:eastAsia="Cambria" w:hAnsi="Cambria"/>
          <w:b w:val="1"/>
          <w:i w:val="0"/>
          <w:smallCaps w:val="0"/>
          <w:strike w:val="0"/>
          <w:color w:val="000000"/>
          <w:sz w:val="22"/>
          <w:szCs w:val="22"/>
          <w:u w:val="none"/>
          <w:shd w:fill="auto" w:val="clear"/>
          <w:vertAlign w:val="baseline"/>
          <w:rtl w:val="0"/>
        </w:rPr>
        <w:t xml:space="preserve">Subcontratação:</w:t>
      </w:r>
      <w:r w:rsidDel="00000000" w:rsidR="00000000" w:rsidRPr="00000000">
        <w:rPr>
          <w:rFonts w:ascii="Cambria" w:cs="Cambria" w:eastAsia="Cambria" w:hAnsi="Cambria"/>
          <w:b w:val="0"/>
          <w:i w:val="0"/>
          <w:smallCaps w:val="0"/>
          <w:strike w:val="0"/>
          <w:color w:val="000000"/>
          <w:sz w:val="22"/>
          <w:szCs w:val="22"/>
          <w:u w:val="none"/>
          <w:shd w:fill="auto" w:val="clear"/>
          <w:vertAlign w:val="baseline"/>
          <w:rtl w:val="0"/>
        </w:rPr>
        <w:t xml:space="preserve"> É vedada a subcontratação parcial ou total do objeto, para maior eficiência na fiscalização do contrato.</w:t>
      </w:r>
    </w:p>
    <w:p w:rsidR="00000000" w:rsidDel="00000000" w:rsidP="00000000" w:rsidRDefault="00000000" w:rsidRPr="00000000" w14:paraId="00000063">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426"/>
        </w:tabs>
        <w:spacing w:after="0" w:before="0" w:line="240" w:lineRule="auto"/>
        <w:ind w:left="0" w:right="142" w:firstLine="0"/>
        <w:jc w:val="both"/>
        <w:rPr>
          <w:rFonts w:ascii="Cambria" w:cs="Cambria" w:eastAsia="Cambria" w:hAnsi="Cambria"/>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4">
      <w:pPr>
        <w:keepNext w:val="0"/>
        <w:keepLines w:val="0"/>
        <w:pageBreakBefore w:val="0"/>
        <w:widowControl w:val="0"/>
        <w:numPr>
          <w:ilvl w:val="1"/>
          <w:numId w:val="4"/>
        </w:numPr>
        <w:pBdr>
          <w:top w:space="0" w:sz="0" w:val="nil"/>
          <w:left w:space="0" w:sz="0" w:val="nil"/>
          <w:bottom w:space="0" w:sz="0" w:val="nil"/>
          <w:right w:space="0" w:sz="0" w:val="nil"/>
          <w:between w:space="0" w:sz="0" w:val="nil"/>
        </w:pBdr>
        <w:shd w:fill="auto" w:val="clear"/>
        <w:tabs>
          <w:tab w:val="left" w:leader="none" w:pos="426"/>
        </w:tabs>
        <w:spacing w:after="0" w:before="0" w:line="240" w:lineRule="auto"/>
        <w:ind w:left="0" w:right="142" w:hanging="11"/>
        <w:jc w:val="both"/>
        <w:rPr>
          <w:rFonts w:ascii="Cambria" w:cs="Cambria" w:eastAsia="Cambria" w:hAnsi="Cambria"/>
          <w:i w:val="0"/>
          <w:smallCaps w:val="0"/>
          <w:strike w:val="0"/>
          <w:color w:val="000000"/>
          <w:sz w:val="22"/>
          <w:szCs w:val="22"/>
          <w:u w:val="none"/>
          <w:shd w:fill="auto" w:val="clear"/>
          <w:vertAlign w:val="baseline"/>
        </w:rPr>
      </w:pPr>
      <w:r w:rsidDel="00000000" w:rsidR="00000000" w:rsidRPr="00000000">
        <w:rPr>
          <w:rFonts w:ascii="Cambria" w:cs="Cambria" w:eastAsia="Cambria" w:hAnsi="Cambria"/>
          <w:b w:val="1"/>
          <w:i w:val="0"/>
          <w:smallCaps w:val="0"/>
          <w:strike w:val="0"/>
          <w:color w:val="000000"/>
          <w:sz w:val="22"/>
          <w:szCs w:val="22"/>
          <w:u w:val="none"/>
          <w:shd w:fill="auto" w:val="clear"/>
          <w:vertAlign w:val="baseline"/>
          <w:rtl w:val="0"/>
        </w:rPr>
        <w:t xml:space="preserve">Participação de Consórcios</w:t>
      </w:r>
      <w:r w:rsidDel="00000000" w:rsidR="00000000" w:rsidRPr="00000000">
        <w:rPr>
          <w:rFonts w:ascii="Cambria" w:cs="Cambria" w:eastAsia="Cambria" w:hAnsi="Cambria"/>
          <w:b w:val="0"/>
          <w:i w:val="0"/>
          <w:smallCaps w:val="0"/>
          <w:strike w:val="0"/>
          <w:color w:val="000000"/>
          <w:sz w:val="22"/>
          <w:szCs w:val="22"/>
          <w:u w:val="none"/>
          <w:shd w:fill="auto" w:val="clear"/>
          <w:vertAlign w:val="baseline"/>
          <w:rtl w:val="0"/>
        </w:rPr>
        <w:t xml:space="preserve">: Nesta licitação não será admitida a possibilidade de Consórcio de empresas, para garantia de maior competitividade entre os participantes.</w:t>
      </w:r>
      <w:r w:rsidDel="00000000" w:rsidR="00000000" w:rsidRPr="00000000">
        <w:rPr>
          <w:rtl w:val="0"/>
        </w:rPr>
      </w:r>
    </w:p>
    <w:p w:rsidR="00000000" w:rsidDel="00000000" w:rsidP="00000000" w:rsidRDefault="00000000" w:rsidRPr="00000000" w14:paraId="00000065">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426"/>
        </w:tabs>
        <w:spacing w:after="0" w:before="0" w:line="240" w:lineRule="auto"/>
        <w:ind w:left="0" w:right="142" w:firstLine="0"/>
        <w:jc w:val="both"/>
        <w:rPr>
          <w:rFonts w:ascii="Cambria" w:cs="Cambria" w:eastAsia="Cambria" w:hAnsi="Cambria"/>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6">
      <w:pPr>
        <w:keepNext w:val="0"/>
        <w:keepLines w:val="0"/>
        <w:pageBreakBefore w:val="0"/>
        <w:widowControl w:val="0"/>
        <w:numPr>
          <w:ilvl w:val="1"/>
          <w:numId w:val="4"/>
        </w:numPr>
        <w:pBdr>
          <w:top w:space="0" w:sz="0" w:val="nil"/>
          <w:left w:space="0" w:sz="0" w:val="nil"/>
          <w:bottom w:space="0" w:sz="0" w:val="nil"/>
          <w:right w:space="0" w:sz="0" w:val="nil"/>
          <w:between w:space="0" w:sz="0" w:val="nil"/>
        </w:pBdr>
        <w:shd w:fill="auto" w:val="clear"/>
        <w:tabs>
          <w:tab w:val="left" w:leader="none" w:pos="426"/>
          <w:tab w:val="left" w:leader="none" w:pos="699"/>
        </w:tabs>
        <w:spacing w:after="0" w:before="0" w:line="240" w:lineRule="auto"/>
        <w:ind w:left="0" w:right="142" w:hanging="11"/>
        <w:jc w:val="both"/>
        <w:rPr>
          <w:rFonts w:ascii="Cambria" w:cs="Cambria" w:eastAsia="Cambria" w:hAnsi="Cambria"/>
          <w:i w:val="0"/>
          <w:smallCaps w:val="0"/>
          <w:strike w:val="0"/>
          <w:color w:val="000000"/>
          <w:sz w:val="22"/>
          <w:szCs w:val="22"/>
          <w:u w:val="none"/>
          <w:shd w:fill="auto" w:val="clear"/>
          <w:vertAlign w:val="baseline"/>
        </w:rPr>
      </w:pPr>
      <w:r w:rsidDel="00000000" w:rsidR="00000000" w:rsidRPr="00000000">
        <w:rPr>
          <w:rFonts w:ascii="Cambria" w:cs="Cambria" w:eastAsia="Cambria" w:hAnsi="Cambria"/>
          <w:b w:val="1"/>
          <w:i w:val="0"/>
          <w:smallCaps w:val="0"/>
          <w:strike w:val="0"/>
          <w:color w:val="000000"/>
          <w:sz w:val="22"/>
          <w:szCs w:val="22"/>
          <w:u w:val="none"/>
          <w:shd w:fill="auto" w:val="clear"/>
          <w:vertAlign w:val="baseline"/>
          <w:rtl w:val="0"/>
        </w:rPr>
        <w:t xml:space="preserve">Referência de Preços</w:t>
      </w:r>
      <w:r w:rsidDel="00000000" w:rsidR="00000000" w:rsidRPr="00000000">
        <w:rPr>
          <w:rFonts w:ascii="Cambria" w:cs="Cambria" w:eastAsia="Cambria" w:hAnsi="Cambria"/>
          <w:b w:val="0"/>
          <w:i w:val="0"/>
          <w:smallCaps w:val="0"/>
          <w:strike w:val="0"/>
          <w:color w:val="000000"/>
          <w:sz w:val="22"/>
          <w:szCs w:val="22"/>
          <w:u w:val="none"/>
          <w:shd w:fill="auto" w:val="clear"/>
          <w:vertAlign w:val="baseline"/>
          <w:rtl w:val="0"/>
        </w:rPr>
        <w:t xml:space="preserve">: O valor total desta licitação é baseado em ampla pesquisa de preços realizada conforme os métodos e justificativas contidas no </w:t>
      </w:r>
      <w:r w:rsidDel="00000000" w:rsidR="00000000" w:rsidRPr="00000000">
        <w:rPr>
          <w:rFonts w:ascii="Cambria" w:cs="Cambria" w:eastAsia="Cambria" w:hAnsi="Cambria"/>
          <w:b w:val="1"/>
          <w:i w:val="0"/>
          <w:smallCaps w:val="0"/>
          <w:strike w:val="0"/>
          <w:color w:val="000000"/>
          <w:sz w:val="22"/>
          <w:szCs w:val="22"/>
          <w:u w:val="none"/>
          <w:shd w:fill="auto" w:val="clear"/>
          <w:vertAlign w:val="baseline"/>
          <w:rtl w:val="0"/>
        </w:rPr>
        <w:t xml:space="preserve">Processo Administrativo que segue.</w:t>
      </w:r>
    </w:p>
    <w:p w:rsidR="00000000" w:rsidDel="00000000" w:rsidP="00000000" w:rsidRDefault="00000000" w:rsidRPr="00000000" w14:paraId="00000067">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426"/>
          <w:tab w:val="left" w:leader="none" w:pos="699"/>
        </w:tabs>
        <w:spacing w:after="0" w:before="0" w:line="240" w:lineRule="auto"/>
        <w:ind w:left="0" w:right="142" w:firstLine="0"/>
        <w:jc w:val="both"/>
        <w:rPr>
          <w:rFonts w:ascii="Cambria" w:cs="Cambria" w:eastAsia="Cambria" w:hAnsi="Cambria"/>
          <w:b w:val="1"/>
          <w:i w:val="0"/>
          <w:smallCaps w:val="0"/>
          <w:strike w:val="0"/>
          <w:color w:val="000000"/>
          <w:sz w:val="22"/>
          <w:szCs w:val="22"/>
          <w:u w:val="none"/>
          <w:shd w:fill="auto" w:val="clear"/>
          <w:vertAlign w:val="baseline"/>
        </w:rPr>
      </w:pPr>
      <w:r w:rsidDel="00000000" w:rsidR="00000000" w:rsidRPr="00000000">
        <w:rPr>
          <w:rFonts w:ascii="Cambria" w:cs="Cambria" w:eastAsia="Cambria" w:hAnsi="Cambria"/>
          <w:b w:val="1"/>
          <w:i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68">
      <w:pPr>
        <w:keepNext w:val="0"/>
        <w:keepLines w:val="0"/>
        <w:pageBreakBefore w:val="0"/>
        <w:widowControl w:val="0"/>
        <w:numPr>
          <w:ilvl w:val="1"/>
          <w:numId w:val="4"/>
        </w:numPr>
        <w:pBdr>
          <w:top w:space="0" w:sz="0" w:val="nil"/>
          <w:left w:space="0" w:sz="0" w:val="nil"/>
          <w:bottom w:space="0" w:sz="0" w:val="nil"/>
          <w:right w:space="0" w:sz="0" w:val="nil"/>
          <w:between w:space="0" w:sz="0" w:val="nil"/>
        </w:pBdr>
        <w:shd w:fill="auto" w:val="clear"/>
        <w:tabs>
          <w:tab w:val="left" w:leader="none" w:pos="426"/>
          <w:tab w:val="left" w:leader="none" w:pos="704"/>
        </w:tabs>
        <w:spacing w:after="0" w:before="0" w:line="240" w:lineRule="auto"/>
        <w:ind w:left="0" w:right="142" w:hanging="11"/>
        <w:jc w:val="both"/>
        <w:rPr>
          <w:rFonts w:ascii="Cambria" w:cs="Cambria" w:eastAsia="Cambria" w:hAnsi="Cambria"/>
          <w:i w:val="0"/>
          <w:smallCaps w:val="0"/>
          <w:strike w:val="0"/>
          <w:color w:val="000000"/>
          <w:sz w:val="22"/>
          <w:szCs w:val="22"/>
          <w:u w:val="none"/>
          <w:shd w:fill="auto" w:val="clear"/>
          <w:vertAlign w:val="baseline"/>
        </w:rPr>
      </w:pPr>
      <w:r w:rsidDel="00000000" w:rsidR="00000000" w:rsidRPr="00000000">
        <w:rPr>
          <w:rFonts w:ascii="Cambria" w:cs="Cambria" w:eastAsia="Cambria" w:hAnsi="Cambria"/>
          <w:b w:val="1"/>
          <w:i w:val="0"/>
          <w:smallCaps w:val="0"/>
          <w:strike w:val="0"/>
          <w:color w:val="000000"/>
          <w:sz w:val="22"/>
          <w:szCs w:val="22"/>
          <w:u w:val="none"/>
          <w:shd w:fill="auto" w:val="clear"/>
          <w:vertAlign w:val="baseline"/>
          <w:rtl w:val="0"/>
        </w:rPr>
        <w:t xml:space="preserve">Restrições de Competição Prevista em Lei</w:t>
      </w:r>
      <w:r w:rsidDel="00000000" w:rsidR="00000000" w:rsidRPr="00000000">
        <w:rPr>
          <w:rFonts w:ascii="Cambria" w:cs="Cambria" w:eastAsia="Cambria" w:hAnsi="Cambria"/>
          <w:b w:val="0"/>
          <w:i w:val="0"/>
          <w:smallCaps w:val="0"/>
          <w:strike w:val="0"/>
          <w:color w:val="000000"/>
          <w:sz w:val="22"/>
          <w:szCs w:val="22"/>
          <w:u w:val="none"/>
          <w:shd w:fill="auto" w:val="clear"/>
          <w:vertAlign w:val="baseline"/>
          <w:rtl w:val="0"/>
        </w:rPr>
        <w:t xml:space="preserve">: Não Aplicável ao grupo licitado, já que o valor estimado ultrapassa o previsto nos termos do art. 48, I, da Lei Complementar nº 123/2006. Não havendo possibilidade operacional também do estabelecimento de cotas reservadas.</w:t>
      </w:r>
      <w:r w:rsidDel="00000000" w:rsidR="00000000" w:rsidRPr="00000000">
        <w:rPr>
          <w:rtl w:val="0"/>
        </w:rPr>
      </w:r>
    </w:p>
    <w:p w:rsidR="00000000" w:rsidDel="00000000" w:rsidP="00000000" w:rsidRDefault="00000000" w:rsidRPr="00000000" w14:paraId="00000069">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426"/>
          <w:tab w:val="left" w:leader="none" w:pos="704"/>
        </w:tabs>
        <w:spacing w:after="0" w:before="0" w:line="240" w:lineRule="auto"/>
        <w:ind w:left="0" w:right="142" w:firstLine="0"/>
        <w:jc w:val="both"/>
        <w:rPr>
          <w:rFonts w:ascii="Cambria" w:cs="Cambria" w:eastAsia="Cambria" w:hAnsi="Cambria"/>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A">
      <w:pPr>
        <w:keepNext w:val="0"/>
        <w:keepLines w:val="0"/>
        <w:pageBreakBefore w:val="0"/>
        <w:widowControl w:val="0"/>
        <w:numPr>
          <w:ilvl w:val="1"/>
          <w:numId w:val="4"/>
        </w:numPr>
        <w:pBdr>
          <w:top w:space="0" w:sz="0" w:val="nil"/>
          <w:left w:space="0" w:sz="0" w:val="nil"/>
          <w:bottom w:space="0" w:sz="0" w:val="nil"/>
          <w:right w:space="0" w:sz="0" w:val="nil"/>
          <w:between w:space="0" w:sz="0" w:val="nil"/>
        </w:pBdr>
        <w:shd w:fill="auto" w:val="clear"/>
        <w:tabs>
          <w:tab w:val="left" w:leader="none" w:pos="426"/>
          <w:tab w:val="left" w:leader="none" w:pos="695"/>
        </w:tabs>
        <w:spacing w:after="0" w:before="0" w:line="240" w:lineRule="auto"/>
        <w:ind w:left="0" w:right="0" w:hanging="11"/>
        <w:jc w:val="both"/>
        <w:rPr>
          <w:rFonts w:ascii="Cambria" w:cs="Cambria" w:eastAsia="Cambria" w:hAnsi="Cambria"/>
          <w:i w:val="0"/>
          <w:smallCaps w:val="0"/>
          <w:strike w:val="0"/>
          <w:color w:val="000000"/>
          <w:sz w:val="22"/>
          <w:szCs w:val="22"/>
          <w:u w:val="none"/>
          <w:shd w:fill="auto" w:val="clear"/>
          <w:vertAlign w:val="baseline"/>
        </w:rPr>
      </w:pPr>
      <w:r w:rsidDel="00000000" w:rsidR="00000000" w:rsidRPr="00000000">
        <w:rPr>
          <w:rFonts w:ascii="Cambria" w:cs="Cambria" w:eastAsia="Cambria" w:hAnsi="Cambria"/>
          <w:b w:val="1"/>
          <w:i w:val="0"/>
          <w:smallCaps w:val="0"/>
          <w:strike w:val="0"/>
          <w:color w:val="000000"/>
          <w:sz w:val="22"/>
          <w:szCs w:val="22"/>
          <w:u w:val="none"/>
          <w:shd w:fill="auto" w:val="clear"/>
          <w:vertAlign w:val="baseline"/>
          <w:rtl w:val="0"/>
        </w:rPr>
        <w:t xml:space="preserve">Fornecimento Não-Continuado</w:t>
      </w:r>
      <w:r w:rsidDel="00000000" w:rsidR="00000000" w:rsidRPr="00000000">
        <w:rPr>
          <w:rFonts w:ascii="Cambria" w:cs="Cambria" w:eastAsia="Cambria" w:hAnsi="Cambria"/>
          <w:b w:val="0"/>
          <w:i w:val="0"/>
          <w:smallCaps w:val="0"/>
          <w:strike w:val="0"/>
          <w:color w:val="000000"/>
          <w:sz w:val="22"/>
          <w:szCs w:val="22"/>
          <w:u w:val="none"/>
          <w:shd w:fill="auto" w:val="clear"/>
          <w:vertAlign w:val="baseline"/>
          <w:rtl w:val="0"/>
        </w:rPr>
        <w:t xml:space="preserve">: O fornecimento ocorrerá de forma </w:t>
      </w:r>
      <w:r w:rsidDel="00000000" w:rsidR="00000000" w:rsidRPr="00000000">
        <w:rPr>
          <w:rFonts w:ascii="Cambria" w:cs="Cambria" w:eastAsia="Cambria" w:hAnsi="Cambria"/>
          <w:rtl w:val="0"/>
        </w:rPr>
        <w:t xml:space="preserve">continuada.</w:t>
      </w:r>
      <w:r w:rsidDel="00000000" w:rsidR="00000000" w:rsidRPr="00000000">
        <w:rPr>
          <w:rtl w:val="0"/>
        </w:rPr>
      </w:r>
    </w:p>
    <w:p w:rsidR="00000000" w:rsidDel="00000000" w:rsidP="00000000" w:rsidRDefault="00000000" w:rsidRPr="00000000" w14:paraId="0000006B">
      <w:pPr>
        <w:keepNext w:val="0"/>
        <w:keepLines w:val="0"/>
        <w:pageBreakBefore w:val="0"/>
        <w:widowControl w:val="0"/>
        <w:numPr>
          <w:ilvl w:val="1"/>
          <w:numId w:val="4"/>
        </w:numPr>
        <w:pBdr>
          <w:top w:space="0" w:sz="0" w:val="nil"/>
          <w:left w:space="0" w:sz="0" w:val="nil"/>
          <w:bottom w:space="0" w:sz="0" w:val="nil"/>
          <w:right w:space="0" w:sz="0" w:val="nil"/>
          <w:between w:space="0" w:sz="0" w:val="nil"/>
        </w:pBdr>
        <w:shd w:fill="auto" w:val="clear"/>
        <w:tabs>
          <w:tab w:val="left" w:leader="none" w:pos="426"/>
          <w:tab w:val="left" w:leader="none" w:pos="567"/>
          <w:tab w:val="left" w:leader="none" w:pos="843"/>
        </w:tabs>
        <w:spacing w:after="0" w:before="0" w:line="240" w:lineRule="auto"/>
        <w:ind w:left="0" w:right="136" w:hanging="11"/>
        <w:jc w:val="both"/>
        <w:rPr>
          <w:rFonts w:ascii="Cambria" w:cs="Cambria" w:eastAsia="Cambria" w:hAnsi="Cambria"/>
          <w:i w:val="0"/>
          <w:smallCaps w:val="0"/>
          <w:strike w:val="0"/>
          <w:color w:val="000000"/>
          <w:sz w:val="22"/>
          <w:szCs w:val="22"/>
          <w:u w:val="none"/>
          <w:shd w:fill="auto" w:val="clear"/>
          <w:vertAlign w:val="baseline"/>
        </w:rPr>
      </w:pPr>
      <w:r w:rsidDel="00000000" w:rsidR="00000000" w:rsidRPr="00000000">
        <w:rPr>
          <w:rFonts w:ascii="Cambria" w:cs="Cambria" w:eastAsia="Cambria" w:hAnsi="Cambria"/>
          <w:b w:val="1"/>
          <w:i w:val="0"/>
          <w:smallCaps w:val="0"/>
          <w:strike w:val="0"/>
          <w:color w:val="000000"/>
          <w:sz w:val="22"/>
          <w:szCs w:val="22"/>
          <w:u w:val="none"/>
          <w:shd w:fill="auto" w:val="clear"/>
          <w:vertAlign w:val="baseline"/>
          <w:rtl w:val="0"/>
        </w:rPr>
        <w:t xml:space="preserve">Sistema Registro de Preços</w:t>
      </w:r>
      <w:r w:rsidDel="00000000" w:rsidR="00000000" w:rsidRPr="00000000">
        <w:rPr>
          <w:rFonts w:ascii="Cambria" w:cs="Cambria" w:eastAsia="Cambria" w:hAnsi="Cambria"/>
          <w:b w:val="0"/>
          <w:i w:val="0"/>
          <w:smallCaps w:val="0"/>
          <w:strike w:val="0"/>
          <w:color w:val="000000"/>
          <w:sz w:val="22"/>
          <w:szCs w:val="22"/>
          <w:u w:val="none"/>
          <w:shd w:fill="auto" w:val="clear"/>
          <w:vertAlign w:val="baseline"/>
          <w:rtl w:val="0"/>
        </w:rPr>
        <w:t xml:space="preserve">: No presente processo, adotou-se o SRP por tratar-se de contratação que, pelas características do objeto, há necessidade de contratações permanentes ou</w:t>
      </w:r>
      <w:r w:rsidDel="00000000" w:rsidR="00000000" w:rsidRPr="00000000">
        <w:rPr>
          <w:rtl w:val="0"/>
        </w:rPr>
      </w:r>
    </w:p>
    <w:p w:rsidR="00000000" w:rsidDel="00000000" w:rsidP="00000000" w:rsidRDefault="00000000" w:rsidRPr="00000000" w14:paraId="0000006C">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426"/>
          <w:tab w:val="left" w:leader="none" w:pos="567"/>
        </w:tabs>
        <w:spacing w:after="0" w:before="0" w:line="240" w:lineRule="auto"/>
        <w:ind w:left="0" w:right="0" w:hanging="11"/>
        <w:jc w:val="both"/>
        <w:rPr>
          <w:rFonts w:ascii="Cambria" w:cs="Cambria" w:eastAsia="Cambria" w:hAnsi="Cambria"/>
          <w:b w:val="0"/>
          <w:i w:val="0"/>
          <w:smallCaps w:val="0"/>
          <w:strike w:val="0"/>
          <w:color w:val="000000"/>
          <w:sz w:val="22"/>
          <w:szCs w:val="22"/>
          <w:u w:val="none"/>
          <w:shd w:fill="auto" w:val="clear"/>
          <w:vertAlign w:val="baseline"/>
        </w:rPr>
      </w:pPr>
      <w:r w:rsidDel="00000000" w:rsidR="00000000" w:rsidRPr="00000000">
        <w:rPr>
          <w:rFonts w:ascii="Cambria" w:cs="Cambria" w:eastAsia="Cambria" w:hAnsi="Cambria"/>
          <w:b w:val="0"/>
          <w:i w:val="0"/>
          <w:smallCaps w:val="0"/>
          <w:strike w:val="0"/>
          <w:color w:val="000000"/>
          <w:sz w:val="22"/>
          <w:szCs w:val="22"/>
          <w:u w:val="none"/>
          <w:shd w:fill="auto" w:val="clear"/>
          <w:vertAlign w:val="baseline"/>
          <w:rtl w:val="0"/>
        </w:rPr>
        <w:t xml:space="preserve">frequentes.</w:t>
      </w:r>
    </w:p>
    <w:p w:rsidR="00000000" w:rsidDel="00000000" w:rsidP="00000000" w:rsidRDefault="00000000" w:rsidRPr="00000000" w14:paraId="0000006D">
      <w:pPr>
        <w:keepNext w:val="0"/>
        <w:keepLines w:val="0"/>
        <w:pageBreakBefore w:val="0"/>
        <w:widowControl w:val="0"/>
        <w:numPr>
          <w:ilvl w:val="1"/>
          <w:numId w:val="4"/>
        </w:numPr>
        <w:pBdr>
          <w:top w:space="0" w:sz="0" w:val="nil"/>
          <w:left w:space="0" w:sz="0" w:val="nil"/>
          <w:bottom w:space="0" w:sz="0" w:val="nil"/>
          <w:right w:space="0" w:sz="0" w:val="nil"/>
          <w:between w:space="0" w:sz="0" w:val="nil"/>
        </w:pBdr>
        <w:shd w:fill="auto" w:val="clear"/>
        <w:tabs>
          <w:tab w:val="left" w:leader="none" w:pos="426"/>
          <w:tab w:val="left" w:leader="none" w:pos="567"/>
          <w:tab w:val="left" w:leader="none" w:pos="817"/>
        </w:tabs>
        <w:spacing w:after="0" w:before="0" w:line="240" w:lineRule="auto"/>
        <w:ind w:left="0" w:right="138" w:hanging="11"/>
        <w:jc w:val="both"/>
        <w:rPr>
          <w:rFonts w:ascii="Cambria" w:cs="Cambria" w:eastAsia="Cambria" w:hAnsi="Cambria"/>
          <w:i w:val="0"/>
          <w:smallCaps w:val="0"/>
          <w:strike w:val="0"/>
          <w:color w:val="000000"/>
          <w:sz w:val="22"/>
          <w:szCs w:val="22"/>
          <w:u w:val="none"/>
          <w:shd w:fill="auto" w:val="clear"/>
          <w:vertAlign w:val="baseline"/>
        </w:rPr>
      </w:pPr>
      <w:r w:rsidDel="00000000" w:rsidR="00000000" w:rsidRPr="00000000">
        <w:rPr>
          <w:rFonts w:ascii="Cambria" w:cs="Cambria" w:eastAsia="Cambria" w:hAnsi="Cambria"/>
          <w:b w:val="1"/>
          <w:i w:val="0"/>
          <w:smallCaps w:val="0"/>
          <w:strike w:val="0"/>
          <w:color w:val="000000"/>
          <w:sz w:val="22"/>
          <w:szCs w:val="22"/>
          <w:u w:val="none"/>
          <w:shd w:fill="auto" w:val="clear"/>
          <w:vertAlign w:val="baseline"/>
          <w:rtl w:val="0"/>
        </w:rPr>
        <w:t xml:space="preserve">Participação de cooperativas:</w:t>
      </w:r>
      <w:r w:rsidDel="00000000" w:rsidR="00000000" w:rsidRPr="00000000">
        <w:rPr>
          <w:rFonts w:ascii="Cambria" w:cs="Cambria" w:eastAsia="Cambria" w:hAnsi="Cambria"/>
          <w:b w:val="0"/>
          <w:i w:val="0"/>
          <w:smallCaps w:val="0"/>
          <w:strike w:val="0"/>
          <w:color w:val="000000"/>
          <w:sz w:val="22"/>
          <w:szCs w:val="22"/>
          <w:u w:val="none"/>
          <w:shd w:fill="auto" w:val="clear"/>
          <w:vertAlign w:val="baseline"/>
          <w:rtl w:val="0"/>
        </w:rPr>
        <w:t xml:space="preserve"> Será permitida a participação de cooperativas, desde que apresentem modelo de gestão operacional adequado ao objeto desta licitação, com compartilhamento ou rodízio das atividades de coordenação e supervisão da execução dos serviços, e desde que os serviços contratados sejam executados obrigatoriamente pelos cooperados, vedando-se qualquer intermediação ou subcontratação.</w:t>
      </w:r>
      <w:r w:rsidDel="00000000" w:rsidR="00000000" w:rsidRPr="00000000">
        <w:rPr>
          <w:rtl w:val="0"/>
        </w:rPr>
      </w:r>
    </w:p>
    <w:p w:rsidR="00000000" w:rsidDel="00000000" w:rsidP="00000000" w:rsidRDefault="00000000" w:rsidRPr="00000000" w14:paraId="0000006E">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426"/>
          <w:tab w:val="left" w:leader="none" w:pos="817"/>
        </w:tabs>
        <w:spacing w:after="0" w:before="0" w:line="240" w:lineRule="auto"/>
        <w:ind w:left="0" w:right="138" w:firstLine="0"/>
        <w:jc w:val="both"/>
        <w:rPr>
          <w:rFonts w:ascii="Cambria" w:cs="Cambria" w:eastAsia="Cambria" w:hAnsi="Cambria"/>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F">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tabs>
          <w:tab w:val="left" w:leader="none" w:pos="284"/>
          <w:tab w:val="left" w:leader="none" w:pos="426"/>
        </w:tabs>
        <w:spacing w:after="0" w:before="0" w:line="240" w:lineRule="auto"/>
        <w:ind w:left="0" w:right="0" w:hanging="11"/>
        <w:jc w:val="both"/>
        <w:rPr>
          <w:rFonts w:ascii="Cambria" w:cs="Cambria" w:eastAsia="Cambria" w:hAnsi="Cambria"/>
          <w:i w:val="0"/>
          <w:smallCaps w:val="0"/>
          <w:strike w:val="0"/>
          <w:color w:val="000000"/>
          <w:sz w:val="22"/>
          <w:szCs w:val="22"/>
          <w:u w:val="none"/>
          <w:shd w:fill="auto" w:val="clear"/>
          <w:vertAlign w:val="baseline"/>
        </w:rPr>
      </w:pPr>
      <w:r w:rsidDel="00000000" w:rsidR="00000000" w:rsidRPr="00000000">
        <w:rPr>
          <w:rFonts w:ascii="Cambria" w:cs="Cambria" w:eastAsia="Cambria" w:hAnsi="Cambria"/>
          <w:b w:val="1"/>
          <w:i w:val="0"/>
          <w:smallCaps w:val="0"/>
          <w:strike w:val="0"/>
          <w:color w:val="000000"/>
          <w:sz w:val="22"/>
          <w:szCs w:val="22"/>
          <w:u w:val="none"/>
          <w:shd w:fill="auto" w:val="clear"/>
          <w:vertAlign w:val="baseline"/>
          <w:rtl w:val="0"/>
        </w:rPr>
        <w:t xml:space="preserve">DESCRIÇÃO DA SOLUÇÃO COMO UM TODO CONSIDERADO O CICLO DE VIDA DO OBJETO E ESPECIFICAÇÃO DO PRODUTO</w:t>
      </w:r>
      <w:r w:rsidDel="00000000" w:rsidR="00000000" w:rsidRPr="00000000">
        <w:rPr>
          <w:rtl w:val="0"/>
        </w:rPr>
      </w:r>
    </w:p>
    <w:p w:rsidR="00000000" w:rsidDel="00000000" w:rsidP="00000000" w:rsidRDefault="00000000" w:rsidRPr="00000000" w14:paraId="00000070">
      <w:pPr>
        <w:keepNext w:val="0"/>
        <w:keepLines w:val="0"/>
        <w:pageBreakBefore w:val="0"/>
        <w:widowControl w:val="1"/>
        <w:numPr>
          <w:ilvl w:val="1"/>
          <w:numId w:val="4"/>
        </w:numPr>
        <w:pBdr>
          <w:top w:space="0" w:sz="0" w:val="nil"/>
          <w:left w:space="0" w:sz="0" w:val="nil"/>
          <w:bottom w:space="0" w:sz="0" w:val="nil"/>
          <w:right w:space="0" w:sz="0" w:val="nil"/>
          <w:between w:space="0" w:sz="0" w:val="nil"/>
        </w:pBdr>
        <w:shd w:fill="auto" w:val="clear"/>
        <w:tabs>
          <w:tab w:val="left" w:leader="none" w:pos="284"/>
          <w:tab w:val="left" w:leader="none" w:pos="426"/>
        </w:tabs>
        <w:spacing w:after="0" w:before="0" w:line="240" w:lineRule="auto"/>
        <w:ind w:left="0" w:right="0" w:hanging="11"/>
        <w:jc w:val="both"/>
        <w:rPr>
          <w:rFonts w:ascii="Cambria" w:cs="Cambria" w:eastAsia="Cambria" w:hAnsi="Cambria"/>
          <w:i w:val="0"/>
          <w:smallCaps w:val="0"/>
          <w:strike w:val="0"/>
          <w:color w:val="000000"/>
          <w:sz w:val="22"/>
          <w:szCs w:val="22"/>
          <w:u w:val="none"/>
          <w:shd w:fill="auto" w:val="clear"/>
          <w:vertAlign w:val="baseline"/>
        </w:rPr>
      </w:pPr>
      <w:r w:rsidDel="00000000" w:rsidR="00000000" w:rsidRPr="00000000">
        <w:rPr>
          <w:rFonts w:ascii="Cambria" w:cs="Cambria" w:eastAsia="Cambria" w:hAnsi="Cambria"/>
          <w:b w:val="0"/>
          <w:i w:val="0"/>
          <w:smallCaps w:val="0"/>
          <w:strike w:val="0"/>
          <w:color w:val="000000"/>
          <w:sz w:val="22"/>
          <w:szCs w:val="22"/>
          <w:u w:val="none"/>
          <w:shd w:fill="auto" w:val="clear"/>
          <w:vertAlign w:val="baseline"/>
          <w:rtl w:val="0"/>
        </w:rPr>
        <w:t xml:space="preserve">A descrição da solução como um todo encontra-se pormenorizada em tópico específico dos Estudos Técnicos Preliminares, apêndice deste Termo de Referência.</w:t>
      </w:r>
    </w:p>
    <w:p w:rsidR="00000000" w:rsidDel="00000000" w:rsidP="00000000" w:rsidRDefault="00000000" w:rsidRPr="00000000" w14:paraId="00000071">
      <w:pPr>
        <w:tabs>
          <w:tab w:val="left" w:leader="none" w:pos="284"/>
          <w:tab w:val="left" w:leader="none" w:pos="426"/>
        </w:tabs>
        <w:spacing w:after="0" w:line="240" w:lineRule="auto"/>
        <w:jc w:val="both"/>
        <w:rPr>
          <w:rFonts w:ascii="Cambria" w:cs="Cambria" w:eastAsia="Cambria" w:hAnsi="Cambria"/>
        </w:rPr>
      </w:pPr>
      <w:r w:rsidDel="00000000" w:rsidR="00000000" w:rsidRPr="00000000">
        <w:rPr>
          <w:rtl w:val="0"/>
        </w:rPr>
      </w:r>
    </w:p>
    <w:p w:rsidR="00000000" w:rsidDel="00000000" w:rsidP="00000000" w:rsidRDefault="00000000" w:rsidRPr="00000000" w14:paraId="00000072">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tabs>
          <w:tab w:val="left" w:leader="none" w:pos="284"/>
          <w:tab w:val="left" w:leader="none" w:pos="426"/>
        </w:tabs>
        <w:spacing w:after="0" w:before="0" w:line="240" w:lineRule="auto"/>
        <w:ind w:left="720" w:right="0" w:hanging="360"/>
        <w:jc w:val="both"/>
        <w:rPr>
          <w:rFonts w:ascii="Cambria" w:cs="Cambria" w:eastAsia="Cambria" w:hAnsi="Cambria"/>
          <w:i w:val="0"/>
          <w:smallCaps w:val="0"/>
          <w:strike w:val="0"/>
          <w:color w:val="000000"/>
          <w:sz w:val="22"/>
          <w:szCs w:val="22"/>
          <w:u w:val="none"/>
          <w:shd w:fill="auto" w:val="clear"/>
          <w:vertAlign w:val="baseline"/>
        </w:rPr>
      </w:pPr>
      <w:r w:rsidDel="00000000" w:rsidR="00000000" w:rsidRPr="00000000">
        <w:rPr>
          <w:rFonts w:ascii="Cambria" w:cs="Cambria" w:eastAsia="Cambria" w:hAnsi="Cambria"/>
          <w:b w:val="1"/>
          <w:i w:val="0"/>
          <w:smallCaps w:val="0"/>
          <w:strike w:val="0"/>
          <w:color w:val="000000"/>
          <w:sz w:val="22"/>
          <w:szCs w:val="22"/>
          <w:u w:val="none"/>
          <w:shd w:fill="auto" w:val="clear"/>
          <w:vertAlign w:val="baseline"/>
          <w:rtl w:val="0"/>
        </w:rPr>
        <w:t xml:space="preserve"> . REQUISITOS DA CONTRATAÇÃO</w:t>
      </w:r>
    </w:p>
    <w:p w:rsidR="00000000" w:rsidDel="00000000" w:rsidP="00000000" w:rsidRDefault="00000000" w:rsidRPr="00000000" w14:paraId="0000007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26"/>
          <w:tab w:val="left" w:leader="none" w:pos="567"/>
        </w:tabs>
        <w:spacing w:after="0" w:before="0" w:line="240" w:lineRule="auto"/>
        <w:ind w:left="0" w:right="0" w:firstLine="0"/>
        <w:jc w:val="both"/>
        <w:rPr>
          <w:rFonts w:ascii="Cambria" w:cs="Cambria" w:eastAsia="Cambria" w:hAnsi="Cambria"/>
          <w:b w:val="1"/>
          <w:i w:val="0"/>
          <w:smallCaps w:val="0"/>
          <w:strike w:val="0"/>
          <w:color w:val="000000"/>
          <w:sz w:val="22"/>
          <w:szCs w:val="22"/>
          <w:u w:val="single"/>
          <w:shd w:fill="auto" w:val="clear"/>
          <w:vertAlign w:val="baseline"/>
        </w:rPr>
      </w:pPr>
      <w:r w:rsidDel="00000000" w:rsidR="00000000" w:rsidRPr="00000000">
        <w:rPr>
          <w:rFonts w:ascii="Cambria" w:cs="Cambria" w:eastAsia="Cambria" w:hAnsi="Cambria"/>
          <w:b w:val="1"/>
          <w:i w:val="0"/>
          <w:smallCaps w:val="0"/>
          <w:strike w:val="0"/>
          <w:color w:val="000000"/>
          <w:sz w:val="22"/>
          <w:szCs w:val="22"/>
          <w:u w:val="single"/>
          <w:shd w:fill="auto" w:val="clear"/>
          <w:vertAlign w:val="baseline"/>
          <w:rtl w:val="0"/>
        </w:rPr>
        <w:t xml:space="preserve">Da exigência de amostra</w:t>
      </w:r>
    </w:p>
    <w:p w:rsidR="00000000" w:rsidDel="00000000" w:rsidP="00000000" w:rsidRDefault="00000000" w:rsidRPr="00000000" w14:paraId="0000007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26"/>
          <w:tab w:val="left" w:leader="none" w:pos="567"/>
        </w:tabs>
        <w:spacing w:after="0" w:before="0" w:line="240" w:lineRule="auto"/>
        <w:ind w:left="0" w:right="0" w:firstLine="0"/>
        <w:jc w:val="both"/>
        <w:rPr>
          <w:rFonts w:ascii="Cambria" w:cs="Cambria" w:eastAsia="Cambria" w:hAnsi="Cambria"/>
          <w:b w:val="0"/>
          <w:i w:val="0"/>
          <w:smallCaps w:val="0"/>
          <w:strike w:val="0"/>
          <w:color w:val="000000"/>
          <w:sz w:val="22"/>
          <w:szCs w:val="22"/>
          <w:u w:val="none"/>
          <w:shd w:fill="auto" w:val="clear"/>
          <w:vertAlign w:val="baseline"/>
        </w:rPr>
      </w:pPr>
      <w:r w:rsidDel="00000000" w:rsidR="00000000" w:rsidRPr="00000000">
        <w:rPr>
          <w:rFonts w:ascii="Cambria" w:cs="Cambria" w:eastAsia="Cambria" w:hAnsi="Cambria"/>
          <w:b w:val="1"/>
          <w:i w:val="0"/>
          <w:smallCaps w:val="0"/>
          <w:strike w:val="0"/>
          <w:color w:val="000000"/>
          <w:sz w:val="22"/>
          <w:szCs w:val="22"/>
          <w:u w:val="none"/>
          <w:shd w:fill="auto" w:val="clear"/>
          <w:vertAlign w:val="baseline"/>
          <w:rtl w:val="0"/>
        </w:rPr>
        <w:t xml:space="preserve">8.1</w:t>
      </w:r>
      <w:r w:rsidDel="00000000" w:rsidR="00000000" w:rsidRPr="00000000">
        <w:rPr>
          <w:rFonts w:ascii="Cambria" w:cs="Cambria" w:eastAsia="Cambria" w:hAnsi="Cambria"/>
          <w:b w:val="0"/>
          <w:i w:val="0"/>
          <w:smallCaps w:val="0"/>
          <w:strike w:val="0"/>
          <w:color w:val="000000"/>
          <w:sz w:val="22"/>
          <w:szCs w:val="22"/>
          <w:u w:val="none"/>
          <w:shd w:fill="auto" w:val="clear"/>
          <w:vertAlign w:val="baseline"/>
          <w:rtl w:val="0"/>
        </w:rPr>
        <w:t xml:space="preserve"> Não será exigida amostra para a presente contratação. </w:t>
      </w:r>
    </w:p>
    <w:p w:rsidR="00000000" w:rsidDel="00000000" w:rsidP="00000000" w:rsidRDefault="00000000" w:rsidRPr="00000000" w14:paraId="0000007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26"/>
          <w:tab w:val="left" w:leader="none" w:pos="567"/>
        </w:tabs>
        <w:spacing w:after="0" w:before="0" w:line="240" w:lineRule="auto"/>
        <w:ind w:left="0" w:right="0" w:firstLine="0"/>
        <w:jc w:val="both"/>
        <w:rPr>
          <w:rFonts w:ascii="Cambria" w:cs="Cambria" w:eastAsia="Cambria" w:hAnsi="Cambria"/>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6">
      <w:pPr>
        <w:widowControl w:val="0"/>
        <w:tabs>
          <w:tab w:val="left" w:leader="none" w:pos="426"/>
          <w:tab w:val="left" w:leader="none" w:pos="567"/>
        </w:tabs>
        <w:spacing w:after="0" w:line="240" w:lineRule="auto"/>
        <w:jc w:val="both"/>
        <w:rPr>
          <w:rFonts w:ascii="Cambria" w:cs="Cambria" w:eastAsia="Cambria" w:hAnsi="Cambria"/>
          <w:b w:val="1"/>
          <w:u w:val="single"/>
        </w:rPr>
      </w:pPr>
      <w:r w:rsidDel="00000000" w:rsidR="00000000" w:rsidRPr="00000000">
        <w:rPr>
          <w:rFonts w:ascii="Cambria" w:cs="Cambria" w:eastAsia="Cambria" w:hAnsi="Cambria"/>
          <w:b w:val="1"/>
          <w:u w:val="single"/>
          <w:rtl w:val="0"/>
        </w:rPr>
        <w:t xml:space="preserve">Subcontratação</w:t>
      </w:r>
    </w:p>
    <w:p w:rsidR="00000000" w:rsidDel="00000000" w:rsidP="00000000" w:rsidRDefault="00000000" w:rsidRPr="00000000" w14:paraId="00000077">
      <w:pPr>
        <w:keepNext w:val="0"/>
        <w:keepLines w:val="0"/>
        <w:pageBreakBefore w:val="0"/>
        <w:widowControl w:val="0"/>
        <w:numPr>
          <w:ilvl w:val="1"/>
          <w:numId w:val="6"/>
        </w:numPr>
        <w:pBdr>
          <w:top w:space="0" w:sz="0" w:val="nil"/>
          <w:left w:space="0" w:sz="0" w:val="nil"/>
          <w:bottom w:space="0" w:sz="0" w:val="nil"/>
          <w:right w:space="0" w:sz="0" w:val="nil"/>
          <w:between w:space="0" w:sz="0" w:val="nil"/>
        </w:pBdr>
        <w:shd w:fill="auto" w:val="clear"/>
        <w:tabs>
          <w:tab w:val="left" w:leader="none" w:pos="426"/>
          <w:tab w:val="left" w:leader="none" w:pos="567"/>
          <w:tab w:val="left" w:leader="none" w:pos="770"/>
        </w:tabs>
        <w:spacing w:after="0" w:before="0" w:line="240" w:lineRule="auto"/>
        <w:ind w:left="0" w:right="0" w:firstLine="0"/>
        <w:jc w:val="both"/>
        <w:rPr>
          <w:rFonts w:ascii="Cambria" w:cs="Cambria" w:eastAsia="Cambria" w:hAnsi="Cambria"/>
          <w:i w:val="0"/>
          <w:smallCaps w:val="0"/>
          <w:strike w:val="0"/>
          <w:color w:val="000000"/>
          <w:sz w:val="22"/>
          <w:szCs w:val="22"/>
          <w:u w:val="none"/>
          <w:shd w:fill="auto" w:val="clear"/>
          <w:vertAlign w:val="baseline"/>
        </w:rPr>
      </w:pPr>
      <w:r w:rsidDel="00000000" w:rsidR="00000000" w:rsidRPr="00000000">
        <w:rPr>
          <w:rFonts w:ascii="Cambria" w:cs="Cambria" w:eastAsia="Cambria" w:hAnsi="Cambria"/>
          <w:b w:val="0"/>
          <w:i w:val="0"/>
          <w:smallCaps w:val="0"/>
          <w:strike w:val="0"/>
          <w:color w:val="000000"/>
          <w:sz w:val="22"/>
          <w:szCs w:val="22"/>
          <w:u w:val="none"/>
          <w:shd w:fill="auto" w:val="clear"/>
          <w:vertAlign w:val="baseline"/>
          <w:rtl w:val="0"/>
        </w:rPr>
        <w:t xml:space="preserve">Não é admitida a subcontratação do objeto contratual.</w:t>
      </w:r>
      <w:r w:rsidDel="00000000" w:rsidR="00000000" w:rsidRPr="00000000">
        <w:rPr>
          <w:rtl w:val="0"/>
        </w:rPr>
      </w:r>
    </w:p>
    <w:p w:rsidR="00000000" w:rsidDel="00000000" w:rsidP="00000000" w:rsidRDefault="00000000" w:rsidRPr="00000000" w14:paraId="00000078">
      <w:pPr>
        <w:widowControl w:val="0"/>
        <w:tabs>
          <w:tab w:val="left" w:leader="none" w:pos="426"/>
          <w:tab w:val="left" w:leader="none" w:pos="567"/>
        </w:tabs>
        <w:spacing w:after="0" w:line="240" w:lineRule="auto"/>
        <w:jc w:val="both"/>
        <w:rPr>
          <w:rFonts w:ascii="Cambria" w:cs="Cambria" w:eastAsia="Cambria" w:hAnsi="Cambria"/>
        </w:rPr>
      </w:pPr>
      <w:r w:rsidDel="00000000" w:rsidR="00000000" w:rsidRPr="00000000">
        <w:rPr>
          <w:rtl w:val="0"/>
        </w:rPr>
      </w:r>
    </w:p>
    <w:p w:rsidR="00000000" w:rsidDel="00000000" w:rsidP="00000000" w:rsidRDefault="00000000" w:rsidRPr="00000000" w14:paraId="00000079">
      <w:pPr>
        <w:widowControl w:val="0"/>
        <w:tabs>
          <w:tab w:val="left" w:leader="none" w:pos="426"/>
          <w:tab w:val="left" w:leader="none" w:pos="567"/>
        </w:tabs>
        <w:spacing w:after="0" w:line="240" w:lineRule="auto"/>
        <w:jc w:val="both"/>
        <w:rPr>
          <w:rFonts w:ascii="Cambria" w:cs="Cambria" w:eastAsia="Cambria" w:hAnsi="Cambria"/>
          <w:b w:val="1"/>
          <w:u w:val="single"/>
        </w:rPr>
      </w:pPr>
      <w:r w:rsidDel="00000000" w:rsidR="00000000" w:rsidRPr="00000000">
        <w:rPr>
          <w:rFonts w:ascii="Cambria" w:cs="Cambria" w:eastAsia="Cambria" w:hAnsi="Cambria"/>
          <w:b w:val="1"/>
          <w:u w:val="single"/>
          <w:rtl w:val="0"/>
        </w:rPr>
        <w:t xml:space="preserve">Garantia da contratação</w:t>
      </w:r>
    </w:p>
    <w:p w:rsidR="00000000" w:rsidDel="00000000" w:rsidP="00000000" w:rsidRDefault="00000000" w:rsidRPr="00000000" w14:paraId="0000007A">
      <w:pPr>
        <w:keepNext w:val="0"/>
        <w:keepLines w:val="0"/>
        <w:pageBreakBefore w:val="0"/>
        <w:widowControl w:val="0"/>
        <w:numPr>
          <w:ilvl w:val="1"/>
          <w:numId w:val="6"/>
        </w:numPr>
        <w:pBdr>
          <w:top w:space="0" w:sz="0" w:val="nil"/>
          <w:left w:space="0" w:sz="0" w:val="nil"/>
          <w:bottom w:space="0" w:sz="0" w:val="nil"/>
          <w:right w:space="0" w:sz="0" w:val="nil"/>
          <w:between w:space="0" w:sz="0" w:val="nil"/>
        </w:pBdr>
        <w:shd w:fill="auto" w:val="clear"/>
        <w:tabs>
          <w:tab w:val="left" w:leader="none" w:pos="426"/>
          <w:tab w:val="left" w:leader="none" w:pos="567"/>
        </w:tabs>
        <w:spacing w:after="0" w:before="0" w:line="240" w:lineRule="auto"/>
        <w:ind w:left="0" w:right="512" w:firstLine="0"/>
        <w:jc w:val="both"/>
        <w:rPr>
          <w:rFonts w:ascii="Cambria" w:cs="Cambria" w:eastAsia="Cambria" w:hAnsi="Cambria"/>
          <w:i w:val="0"/>
          <w:smallCaps w:val="0"/>
          <w:strike w:val="0"/>
          <w:color w:val="000000"/>
          <w:sz w:val="22"/>
          <w:szCs w:val="22"/>
          <w:u w:val="none"/>
          <w:shd w:fill="auto" w:val="clear"/>
          <w:vertAlign w:val="baseline"/>
        </w:rPr>
      </w:pPr>
      <w:r w:rsidDel="00000000" w:rsidR="00000000" w:rsidRPr="00000000">
        <w:rPr>
          <w:rFonts w:ascii="Cambria" w:cs="Cambria" w:eastAsia="Cambria" w:hAnsi="Cambria"/>
          <w:b w:val="0"/>
          <w:i w:val="0"/>
          <w:smallCaps w:val="0"/>
          <w:strike w:val="0"/>
          <w:color w:val="000000"/>
          <w:sz w:val="22"/>
          <w:szCs w:val="22"/>
          <w:u w:val="none"/>
          <w:shd w:fill="auto" w:val="clear"/>
          <w:vertAlign w:val="baseline"/>
          <w:rtl w:val="0"/>
        </w:rPr>
        <w:t xml:space="preserve">Não haverá exigência da garantia da contratação dos artigos 96 e seguintes da Lei nº 14.133, de 2021, pelas razões constantes do Estudo Técnico Preliminar.</w:t>
      </w:r>
      <w:r w:rsidDel="00000000" w:rsidR="00000000" w:rsidRPr="00000000">
        <w:rPr>
          <w:rtl w:val="0"/>
        </w:rPr>
      </w:r>
    </w:p>
    <w:p w:rsidR="00000000" w:rsidDel="00000000" w:rsidP="00000000" w:rsidRDefault="00000000" w:rsidRPr="00000000" w14:paraId="0000007B">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426"/>
        </w:tabs>
        <w:spacing w:after="0" w:before="0" w:line="240" w:lineRule="auto"/>
        <w:ind w:left="0" w:right="512" w:firstLine="0"/>
        <w:jc w:val="both"/>
        <w:rPr>
          <w:rFonts w:ascii="Cambria" w:cs="Cambria" w:eastAsia="Cambria" w:hAnsi="Cambria"/>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C">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tabs>
          <w:tab w:val="left" w:leader="none" w:pos="284"/>
          <w:tab w:val="left" w:leader="none" w:pos="426"/>
        </w:tabs>
        <w:spacing w:after="0" w:before="0" w:line="240" w:lineRule="auto"/>
        <w:ind w:left="0" w:right="0" w:firstLine="0"/>
        <w:jc w:val="both"/>
        <w:rPr>
          <w:rFonts w:ascii="Cambria" w:cs="Cambria" w:eastAsia="Cambria" w:hAnsi="Cambria"/>
          <w:i w:val="0"/>
          <w:smallCaps w:val="0"/>
          <w:strike w:val="0"/>
          <w:color w:val="000000"/>
          <w:sz w:val="22"/>
          <w:szCs w:val="22"/>
          <w:u w:val="none"/>
          <w:shd w:fill="auto" w:val="clear"/>
          <w:vertAlign w:val="baseline"/>
        </w:rPr>
      </w:pPr>
      <w:r w:rsidDel="00000000" w:rsidR="00000000" w:rsidRPr="00000000">
        <w:rPr>
          <w:rFonts w:ascii="Cambria" w:cs="Cambria" w:eastAsia="Cambria" w:hAnsi="Cambria"/>
          <w:b w:val="1"/>
          <w:i w:val="0"/>
          <w:smallCaps w:val="0"/>
          <w:strike w:val="0"/>
          <w:color w:val="000000"/>
          <w:sz w:val="22"/>
          <w:szCs w:val="22"/>
          <w:u w:val="none"/>
          <w:shd w:fill="auto" w:val="clear"/>
          <w:vertAlign w:val="baseline"/>
          <w:rtl w:val="0"/>
        </w:rPr>
        <w:t xml:space="preserve">OBRIGAÇÕES DA CONTRATANTE E CONTRATADA</w:t>
      </w:r>
    </w:p>
    <w:p w:rsidR="00000000" w:rsidDel="00000000" w:rsidP="00000000" w:rsidRDefault="00000000" w:rsidRPr="00000000" w14:paraId="0000007D">
      <w:pPr>
        <w:keepNext w:val="0"/>
        <w:keepLines w:val="0"/>
        <w:pageBreakBefore w:val="0"/>
        <w:widowControl w:val="1"/>
        <w:numPr>
          <w:ilvl w:val="1"/>
          <w:numId w:val="8"/>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mbria" w:cs="Cambria" w:eastAsia="Cambria" w:hAnsi="Cambria"/>
          <w:b w:val="0"/>
          <w:i w:val="0"/>
          <w:smallCaps w:val="0"/>
          <w:strike w:val="0"/>
          <w:color w:val="000000"/>
          <w:sz w:val="22"/>
          <w:szCs w:val="22"/>
          <w:u w:val="none"/>
          <w:shd w:fill="auto" w:val="clear"/>
          <w:vertAlign w:val="baseline"/>
        </w:rPr>
      </w:pPr>
      <w:r w:rsidDel="00000000" w:rsidR="00000000" w:rsidRPr="00000000">
        <w:rPr>
          <w:rFonts w:ascii="Cambria" w:cs="Cambria" w:eastAsia="Cambria" w:hAnsi="Cambria"/>
          <w:b w:val="0"/>
          <w:i w:val="0"/>
          <w:smallCaps w:val="0"/>
          <w:strike w:val="0"/>
          <w:color w:val="000000"/>
          <w:sz w:val="22"/>
          <w:szCs w:val="22"/>
          <w:u w:val="none"/>
          <w:shd w:fill="auto" w:val="clear"/>
          <w:vertAlign w:val="baseline"/>
          <w:rtl w:val="0"/>
        </w:rPr>
        <w:t xml:space="preserve">9.1 As observâncias quanto </w:t>
      </w:r>
      <w:r w:rsidDel="00000000" w:rsidR="00000000" w:rsidRPr="00000000">
        <w:rPr>
          <w:rFonts w:ascii="Cambria" w:cs="Cambria" w:eastAsia="Cambria" w:hAnsi="Cambria"/>
          <w:rtl w:val="0"/>
        </w:rPr>
        <w:t xml:space="preserve">às obrigações</w:t>
      </w:r>
      <w:r w:rsidDel="00000000" w:rsidR="00000000" w:rsidRPr="00000000">
        <w:rPr>
          <w:rFonts w:ascii="Cambria" w:cs="Cambria" w:eastAsia="Cambria" w:hAnsi="Cambria"/>
          <w:b w:val="0"/>
          <w:i w:val="0"/>
          <w:smallCaps w:val="0"/>
          <w:strike w:val="0"/>
          <w:color w:val="000000"/>
          <w:sz w:val="22"/>
          <w:szCs w:val="22"/>
          <w:u w:val="none"/>
          <w:shd w:fill="auto" w:val="clear"/>
          <w:vertAlign w:val="baseline"/>
          <w:rtl w:val="0"/>
        </w:rPr>
        <w:t xml:space="preserve"> da contratante e da contratada são aquelas estabelecidas no edital do certame e seus anexos, em especial, minuta de contrato, em conformidade com as disposições da Lei nº 14.133/2021. </w:t>
      </w:r>
    </w:p>
    <w:p w:rsidR="00000000" w:rsidDel="00000000" w:rsidP="00000000" w:rsidRDefault="00000000" w:rsidRPr="00000000" w14:paraId="0000007E">
      <w:pPr>
        <w:keepNext w:val="0"/>
        <w:keepLines w:val="0"/>
        <w:pageBreakBefore w:val="0"/>
        <w:widowControl w:val="1"/>
        <w:numPr>
          <w:ilvl w:val="1"/>
          <w:numId w:val="8"/>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mbria" w:cs="Cambria" w:eastAsia="Cambria" w:hAnsi="Cambria"/>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F">
      <w:pPr>
        <w:tabs>
          <w:tab w:val="left" w:leader="none" w:pos="284"/>
          <w:tab w:val="left" w:leader="none" w:pos="426"/>
        </w:tabs>
        <w:spacing w:after="0" w:line="240" w:lineRule="auto"/>
        <w:jc w:val="both"/>
        <w:rPr>
          <w:rFonts w:ascii="Cambria" w:cs="Cambria" w:eastAsia="Cambria" w:hAnsi="Cambria"/>
        </w:rPr>
      </w:pPr>
      <w:r w:rsidDel="00000000" w:rsidR="00000000" w:rsidRPr="00000000">
        <w:rPr>
          <w:rFonts w:ascii="Cambria" w:cs="Cambria" w:eastAsia="Cambria" w:hAnsi="Cambria"/>
          <w:rtl w:val="0"/>
        </w:rPr>
        <w:t xml:space="preserve">9.2 Em conformidade com a Lei municipal 306/2024 de 27 de novembro de 2024 e o Decreto 0046/2024 de 2 de dezembro de 2024, determinam a obrigatoriedade de assinaturas digitais para todos os atos relacionados ao presente processo licitatório.</w:t>
      </w:r>
    </w:p>
    <w:p w:rsidR="00000000" w:rsidDel="00000000" w:rsidP="00000000" w:rsidRDefault="00000000" w:rsidRPr="00000000" w14:paraId="0000008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426"/>
        </w:tabs>
        <w:spacing w:after="0" w:before="0" w:line="240" w:lineRule="auto"/>
        <w:ind w:left="0" w:right="0" w:firstLine="0"/>
        <w:jc w:val="both"/>
        <w:rPr>
          <w:rFonts w:ascii="Cambria" w:cs="Cambria" w:eastAsia="Cambria" w:hAnsi="Cambria"/>
          <w:b w:val="0"/>
          <w:i w:val="0"/>
          <w:smallCaps w:val="0"/>
          <w:strike w:val="0"/>
          <w:color w:val="000000"/>
          <w:sz w:val="22"/>
          <w:szCs w:val="22"/>
          <w:highlight w:val="yellow"/>
          <w:u w:val="none"/>
          <w:vertAlign w:val="baseline"/>
        </w:rPr>
      </w:pPr>
      <w:r w:rsidDel="00000000" w:rsidR="00000000" w:rsidRPr="00000000">
        <w:rPr>
          <w:rtl w:val="0"/>
        </w:rPr>
      </w:r>
    </w:p>
    <w:p w:rsidR="00000000" w:rsidDel="00000000" w:rsidP="00000000" w:rsidRDefault="00000000" w:rsidRPr="00000000" w14:paraId="00000081">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tabs>
          <w:tab w:val="left" w:leader="none" w:pos="284"/>
          <w:tab w:val="left" w:leader="none" w:pos="426"/>
        </w:tabs>
        <w:spacing w:after="0" w:before="0" w:line="240" w:lineRule="auto"/>
        <w:ind w:left="0" w:right="0" w:firstLine="54"/>
        <w:jc w:val="both"/>
        <w:rPr>
          <w:rFonts w:ascii="Cambria" w:cs="Cambria" w:eastAsia="Cambria" w:hAnsi="Cambria"/>
          <w:i w:val="0"/>
          <w:smallCaps w:val="0"/>
          <w:strike w:val="0"/>
          <w:color w:val="000000"/>
          <w:sz w:val="22"/>
          <w:szCs w:val="22"/>
          <w:u w:val="none"/>
          <w:shd w:fill="auto" w:val="clear"/>
          <w:vertAlign w:val="baseline"/>
        </w:rPr>
      </w:pPr>
      <w:r w:rsidDel="00000000" w:rsidR="00000000" w:rsidRPr="00000000">
        <w:rPr>
          <w:rFonts w:ascii="Cambria" w:cs="Cambria" w:eastAsia="Cambria" w:hAnsi="Cambria"/>
          <w:b w:val="1"/>
          <w:i w:val="0"/>
          <w:smallCaps w:val="0"/>
          <w:strike w:val="0"/>
          <w:color w:val="000000"/>
          <w:sz w:val="22"/>
          <w:szCs w:val="22"/>
          <w:u w:val="none"/>
          <w:shd w:fill="auto" w:val="clear"/>
          <w:vertAlign w:val="baseline"/>
          <w:rtl w:val="0"/>
        </w:rPr>
        <w:t xml:space="preserve">MODELO DE EXECUÇÃO DO OBJETO LOCAL E PRAZO PARA ENTREGA:</w:t>
      </w:r>
      <w:r w:rsidDel="00000000" w:rsidR="00000000" w:rsidRPr="00000000">
        <w:rPr>
          <w:rtl w:val="0"/>
        </w:rPr>
      </w:r>
    </w:p>
    <w:p w:rsidR="00000000" w:rsidDel="00000000" w:rsidP="00000000" w:rsidRDefault="00000000" w:rsidRPr="00000000" w14:paraId="0000008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426"/>
        </w:tabs>
        <w:spacing w:after="0" w:before="0" w:line="240" w:lineRule="auto"/>
        <w:ind w:left="0" w:right="0" w:firstLine="0"/>
        <w:jc w:val="both"/>
        <w:rPr>
          <w:rFonts w:ascii="Cambria" w:cs="Cambria" w:eastAsia="Cambria" w:hAnsi="Cambria"/>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3">
      <w:pPr>
        <w:keepNext w:val="0"/>
        <w:keepLines w:val="0"/>
        <w:pageBreakBefore w:val="0"/>
        <w:widowControl w:val="1"/>
        <w:numPr>
          <w:ilvl w:val="1"/>
          <w:numId w:val="6"/>
        </w:numPr>
        <w:pBdr>
          <w:top w:space="0" w:sz="0" w:val="nil"/>
          <w:left w:space="0" w:sz="0" w:val="nil"/>
          <w:bottom w:space="0" w:sz="0" w:val="nil"/>
          <w:right w:space="0" w:sz="0" w:val="nil"/>
          <w:between w:space="0" w:sz="0" w:val="nil"/>
        </w:pBdr>
        <w:shd w:fill="auto" w:val="clear"/>
        <w:tabs>
          <w:tab w:val="left" w:leader="none" w:pos="284"/>
          <w:tab w:val="left" w:leader="none" w:pos="426"/>
        </w:tabs>
        <w:spacing w:after="0" w:before="0" w:line="240" w:lineRule="auto"/>
        <w:ind w:left="0" w:right="0" w:firstLine="0"/>
        <w:jc w:val="both"/>
        <w:rPr>
          <w:rFonts w:ascii="Cambria" w:cs="Cambria" w:eastAsia="Cambria" w:hAnsi="Cambria"/>
          <w:i w:val="0"/>
          <w:smallCaps w:val="0"/>
          <w:strike w:val="0"/>
          <w:color w:val="000000"/>
          <w:sz w:val="22"/>
          <w:szCs w:val="22"/>
          <w:u w:val="none"/>
          <w:shd w:fill="auto" w:val="clear"/>
          <w:vertAlign w:val="baseline"/>
        </w:rPr>
      </w:pPr>
      <w:r w:rsidDel="00000000" w:rsidR="00000000" w:rsidRPr="00000000">
        <w:rPr>
          <w:rFonts w:ascii="Cambria" w:cs="Cambria" w:eastAsia="Cambria" w:hAnsi="Cambria"/>
          <w:b w:val="0"/>
          <w:i w:val="0"/>
          <w:smallCaps w:val="0"/>
          <w:strike w:val="0"/>
          <w:color w:val="000000"/>
          <w:sz w:val="22"/>
          <w:szCs w:val="22"/>
          <w:u w:val="none"/>
          <w:shd w:fill="auto" w:val="clear"/>
          <w:vertAlign w:val="baseline"/>
          <w:rtl w:val="0"/>
        </w:rPr>
        <w:t xml:space="preserve">A solicitação do serviço, objeto deste termo, será efetuado pelo Município através da Secretaria de </w:t>
      </w:r>
      <w:r w:rsidDel="00000000" w:rsidR="00000000" w:rsidRPr="00000000">
        <w:rPr>
          <w:rtl w:val="0"/>
        </w:rPr>
        <w:t xml:space="preserve">Assistência Social</w:t>
      </w:r>
      <w:r w:rsidDel="00000000" w:rsidR="00000000" w:rsidRPr="00000000">
        <w:rPr>
          <w:rFonts w:ascii="Cambria" w:cs="Cambria" w:eastAsia="Cambria" w:hAnsi="Cambria"/>
          <w:b w:val="0"/>
          <w:i w:val="0"/>
          <w:smallCaps w:val="0"/>
          <w:strike w:val="0"/>
          <w:color w:val="000000"/>
          <w:sz w:val="22"/>
          <w:szCs w:val="22"/>
          <w:u w:val="none"/>
          <w:shd w:fill="auto" w:val="clear"/>
          <w:vertAlign w:val="baseline"/>
          <w:rtl w:val="0"/>
        </w:rPr>
        <w:t xml:space="preserve"> por meio de Nota de Empenho - NE, sendo encaminhada por correio eletrônico ao endereço indicado pelo licitante vencedor. </w:t>
      </w:r>
    </w:p>
    <w:p w:rsidR="00000000" w:rsidDel="00000000" w:rsidP="00000000" w:rsidRDefault="00000000" w:rsidRPr="00000000" w14:paraId="00000084">
      <w:pPr>
        <w:keepNext w:val="0"/>
        <w:keepLines w:val="0"/>
        <w:pageBreakBefore w:val="0"/>
        <w:widowControl w:val="0"/>
        <w:numPr>
          <w:ilvl w:val="1"/>
          <w:numId w:val="6"/>
        </w:numPr>
        <w:pBdr>
          <w:top w:space="0" w:sz="0" w:val="nil"/>
          <w:left w:space="0" w:sz="0" w:val="nil"/>
          <w:bottom w:space="0" w:sz="0" w:val="nil"/>
          <w:right w:space="0" w:sz="0" w:val="nil"/>
          <w:between w:space="0" w:sz="0" w:val="nil"/>
        </w:pBdr>
        <w:shd w:fill="auto" w:val="clear"/>
        <w:tabs>
          <w:tab w:val="left" w:leader="none" w:pos="426"/>
          <w:tab w:val="left" w:leader="none" w:pos="731"/>
        </w:tabs>
        <w:spacing w:after="0" w:before="0" w:line="240" w:lineRule="auto"/>
        <w:ind w:left="0" w:right="137" w:firstLine="0"/>
        <w:jc w:val="both"/>
        <w:rPr>
          <w:rFonts w:ascii="Cambria" w:cs="Cambria" w:eastAsia="Cambria" w:hAnsi="Cambria"/>
          <w:i w:val="0"/>
          <w:smallCaps w:val="0"/>
          <w:strike w:val="0"/>
          <w:color w:val="000000"/>
          <w:sz w:val="22"/>
          <w:szCs w:val="22"/>
          <w:u w:val="none"/>
          <w:shd w:fill="auto" w:val="clear"/>
          <w:vertAlign w:val="baseline"/>
        </w:rPr>
      </w:pPr>
      <w:r w:rsidDel="00000000" w:rsidR="00000000" w:rsidRPr="00000000">
        <w:rPr>
          <w:rFonts w:ascii="Cambria" w:cs="Cambria" w:eastAsia="Cambria" w:hAnsi="Cambria"/>
          <w:b w:val="0"/>
          <w:i w:val="0"/>
          <w:smallCaps w:val="0"/>
          <w:strike w:val="0"/>
          <w:color w:val="000000"/>
          <w:sz w:val="22"/>
          <w:szCs w:val="22"/>
          <w:u w:val="none"/>
          <w:shd w:fill="auto" w:val="clear"/>
          <w:vertAlign w:val="baseline"/>
          <w:rtl w:val="0"/>
        </w:rPr>
        <w:t xml:space="preserve">O prazo de entrega/execução dos bens/serviços é de 02 (dois) dias úteis, contados do recebimento da Ordem de Fornecimento/Serviço pelo contratado, em remessa parcelada.</w:t>
      </w:r>
      <w:r w:rsidDel="00000000" w:rsidR="00000000" w:rsidRPr="00000000">
        <w:rPr>
          <w:rtl w:val="0"/>
        </w:rPr>
      </w:r>
    </w:p>
    <w:p w:rsidR="00000000" w:rsidDel="00000000" w:rsidP="00000000" w:rsidRDefault="00000000" w:rsidRPr="00000000" w14:paraId="00000085">
      <w:pPr>
        <w:keepNext w:val="0"/>
        <w:keepLines w:val="0"/>
        <w:pageBreakBefore w:val="0"/>
        <w:widowControl w:val="0"/>
        <w:numPr>
          <w:ilvl w:val="1"/>
          <w:numId w:val="6"/>
        </w:numPr>
        <w:pBdr>
          <w:top w:space="0" w:sz="0" w:val="nil"/>
          <w:left w:space="0" w:sz="0" w:val="nil"/>
          <w:bottom w:space="0" w:sz="0" w:val="nil"/>
          <w:right w:space="0" w:sz="0" w:val="nil"/>
          <w:between w:space="0" w:sz="0" w:val="nil"/>
        </w:pBdr>
        <w:shd w:fill="auto" w:val="clear"/>
        <w:tabs>
          <w:tab w:val="left" w:leader="none" w:pos="426"/>
          <w:tab w:val="left" w:leader="none" w:pos="693"/>
        </w:tabs>
        <w:spacing w:after="0" w:before="0" w:line="240" w:lineRule="auto"/>
        <w:ind w:left="0" w:right="137" w:firstLine="0"/>
        <w:jc w:val="both"/>
        <w:rPr>
          <w:rFonts w:ascii="Cambria" w:cs="Cambria" w:eastAsia="Cambria" w:hAnsi="Cambria"/>
          <w:i w:val="0"/>
          <w:smallCaps w:val="0"/>
          <w:strike w:val="0"/>
          <w:color w:val="000000"/>
          <w:sz w:val="22"/>
          <w:szCs w:val="22"/>
          <w:u w:val="none"/>
          <w:shd w:fill="auto" w:val="clear"/>
          <w:vertAlign w:val="baseline"/>
        </w:rPr>
      </w:pPr>
      <w:r w:rsidDel="00000000" w:rsidR="00000000" w:rsidRPr="00000000">
        <w:rPr>
          <w:rFonts w:ascii="Cambria" w:cs="Cambria" w:eastAsia="Cambria" w:hAnsi="Cambria"/>
          <w:b w:val="0"/>
          <w:i w:val="0"/>
          <w:smallCaps w:val="0"/>
          <w:strike w:val="0"/>
          <w:color w:val="000000"/>
          <w:sz w:val="22"/>
          <w:szCs w:val="22"/>
          <w:u w:val="none"/>
          <w:shd w:fill="auto" w:val="clear"/>
          <w:vertAlign w:val="baseline"/>
          <w:rtl w:val="0"/>
        </w:rPr>
        <w:t xml:space="preserve">Caso não seja possível a entrega na data assinalada, a empresa deverá comunicar as razões respectivas com pelo menos 02 (dois) dias de antecedência para que qualquer pleito de prorrogação de prazo seja analisado, ressalvadas situações de caso fortuito e força maior.</w:t>
      </w:r>
      <w:r w:rsidDel="00000000" w:rsidR="00000000" w:rsidRPr="00000000">
        <w:rPr>
          <w:rtl w:val="0"/>
        </w:rPr>
      </w:r>
    </w:p>
    <w:p w:rsidR="00000000" w:rsidDel="00000000" w:rsidP="00000000" w:rsidRDefault="00000000" w:rsidRPr="00000000" w14:paraId="00000086">
      <w:pPr>
        <w:keepNext w:val="0"/>
        <w:keepLines w:val="0"/>
        <w:pageBreakBefore w:val="0"/>
        <w:widowControl w:val="1"/>
        <w:numPr>
          <w:ilvl w:val="1"/>
          <w:numId w:val="6"/>
        </w:numPr>
        <w:pBdr>
          <w:top w:space="0" w:sz="0" w:val="nil"/>
          <w:left w:space="0" w:sz="0" w:val="nil"/>
          <w:bottom w:space="0" w:sz="0" w:val="nil"/>
          <w:right w:space="0" w:sz="0" w:val="nil"/>
          <w:between w:space="0" w:sz="0" w:val="nil"/>
        </w:pBdr>
        <w:shd w:fill="auto" w:val="clear"/>
        <w:tabs>
          <w:tab w:val="left" w:leader="none" w:pos="284"/>
          <w:tab w:val="left" w:leader="none" w:pos="426"/>
        </w:tabs>
        <w:spacing w:after="0" w:before="0" w:line="240" w:lineRule="auto"/>
        <w:ind w:left="0" w:right="0" w:firstLine="0"/>
        <w:jc w:val="both"/>
        <w:rPr>
          <w:rFonts w:ascii="Cambria" w:cs="Cambria" w:eastAsia="Cambria" w:hAnsi="Cambria"/>
          <w:i w:val="0"/>
          <w:smallCaps w:val="0"/>
          <w:strike w:val="0"/>
          <w:color w:val="000000"/>
          <w:sz w:val="22"/>
          <w:szCs w:val="22"/>
          <w:u w:val="none"/>
          <w:shd w:fill="auto" w:val="clear"/>
          <w:vertAlign w:val="baseline"/>
        </w:rPr>
      </w:pPr>
      <w:r w:rsidDel="00000000" w:rsidR="00000000" w:rsidRPr="00000000">
        <w:rPr>
          <w:rFonts w:ascii="Cambria" w:cs="Cambria" w:eastAsia="Cambria" w:hAnsi="Cambria"/>
          <w:b w:val="0"/>
          <w:i w:val="0"/>
          <w:smallCaps w:val="0"/>
          <w:strike w:val="0"/>
          <w:color w:val="000000"/>
          <w:sz w:val="22"/>
          <w:szCs w:val="22"/>
          <w:u w:val="none"/>
          <w:shd w:fill="auto" w:val="clear"/>
          <w:vertAlign w:val="baseline"/>
          <w:rtl w:val="0"/>
        </w:rPr>
        <w:t xml:space="preserve">A contratada deverá garantir a disponibilidade logística necessária para atender às entregas em todos os locais definidos, bem como assegurar a qualidade e a integridade dos serviços prestados. </w:t>
      </w:r>
    </w:p>
    <w:p w:rsidR="00000000" w:rsidDel="00000000" w:rsidP="00000000" w:rsidRDefault="00000000" w:rsidRPr="00000000" w14:paraId="00000087">
      <w:pPr>
        <w:keepNext w:val="0"/>
        <w:keepLines w:val="0"/>
        <w:pageBreakBefore w:val="0"/>
        <w:widowControl w:val="0"/>
        <w:numPr>
          <w:ilvl w:val="1"/>
          <w:numId w:val="6"/>
        </w:numPr>
        <w:pBdr>
          <w:top w:space="0" w:sz="0" w:val="nil"/>
          <w:left w:space="0" w:sz="0" w:val="nil"/>
          <w:bottom w:space="0" w:sz="0" w:val="nil"/>
          <w:right w:space="0" w:sz="0" w:val="nil"/>
          <w:between w:space="0" w:sz="0" w:val="nil"/>
        </w:pBdr>
        <w:shd w:fill="auto" w:val="clear"/>
        <w:tabs>
          <w:tab w:val="left" w:leader="none" w:pos="426"/>
        </w:tabs>
        <w:spacing w:after="0" w:before="0" w:line="240" w:lineRule="auto"/>
        <w:ind w:left="0" w:right="139" w:firstLine="0"/>
        <w:jc w:val="both"/>
        <w:rPr>
          <w:rFonts w:ascii="Cambria" w:cs="Cambria" w:eastAsia="Cambria" w:hAnsi="Cambria"/>
          <w:i w:val="0"/>
          <w:smallCaps w:val="0"/>
          <w:strike w:val="0"/>
          <w:color w:val="000000"/>
          <w:sz w:val="22"/>
          <w:szCs w:val="22"/>
          <w:u w:val="none"/>
          <w:shd w:fill="auto" w:val="clear"/>
          <w:vertAlign w:val="baseline"/>
        </w:rPr>
      </w:pPr>
      <w:r w:rsidDel="00000000" w:rsidR="00000000" w:rsidRPr="00000000">
        <w:rPr>
          <w:rFonts w:ascii="Cambria" w:cs="Cambria" w:eastAsia="Cambria" w:hAnsi="Cambria"/>
          <w:b w:val="0"/>
          <w:i w:val="0"/>
          <w:smallCaps w:val="0"/>
          <w:strike w:val="0"/>
          <w:color w:val="000000"/>
          <w:sz w:val="22"/>
          <w:szCs w:val="22"/>
          <w:u w:val="none"/>
          <w:shd w:fill="auto" w:val="clear"/>
          <w:vertAlign w:val="baseline"/>
          <w:rtl w:val="0"/>
        </w:rPr>
        <w:t xml:space="preserve">Os bens/serviços deverão ser entregues Prefeitura Municipal de Vera Mendes, no endereço: Rua São Sebastião, Nº 780, Centro, cidade de Vera Mendes – PI, ou outro local indicado pela Contratante, no caso de produtos perecíveis, o prazo de validade na data da entrega não poderá ser inferior a 06 (seis) meses do prazo total recomendado pelo fabricante.</w:t>
      </w:r>
      <w:r w:rsidDel="00000000" w:rsidR="00000000" w:rsidRPr="00000000">
        <w:rPr>
          <w:rtl w:val="0"/>
        </w:rPr>
      </w:r>
    </w:p>
    <w:p w:rsidR="00000000" w:rsidDel="00000000" w:rsidP="00000000" w:rsidRDefault="00000000" w:rsidRPr="00000000" w14:paraId="0000008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426"/>
        </w:tabs>
        <w:spacing w:after="0" w:before="0" w:line="240" w:lineRule="auto"/>
        <w:ind w:left="0" w:right="0" w:firstLine="0"/>
        <w:jc w:val="both"/>
        <w:rPr>
          <w:rFonts w:ascii="Cambria" w:cs="Cambria" w:eastAsia="Cambria" w:hAnsi="Cambria"/>
          <w:b w:val="0"/>
          <w:i w:val="0"/>
          <w:smallCaps w:val="0"/>
          <w:strike w:val="0"/>
          <w:color w:val="000000"/>
          <w:sz w:val="22"/>
          <w:szCs w:val="22"/>
          <w:u w:val="none"/>
          <w:shd w:fill="auto" w:val="clear"/>
          <w:vertAlign w:val="baseline"/>
        </w:rPr>
      </w:pPr>
      <w:r w:rsidDel="00000000" w:rsidR="00000000" w:rsidRPr="00000000">
        <w:rPr>
          <w:rFonts w:ascii="Cambria" w:cs="Cambria" w:eastAsia="Cambria" w:hAnsi="Cambria"/>
          <w:b w:val="0"/>
          <w:i w:val="0"/>
          <w:smallCaps w:val="0"/>
          <w:strike w:val="0"/>
          <w:color w:val="000000"/>
          <w:sz w:val="22"/>
          <w:szCs w:val="22"/>
          <w:u w:val="none"/>
          <w:shd w:fill="auto" w:val="clear"/>
          <w:vertAlign w:val="baseline"/>
          <w:rtl w:val="0"/>
        </w:rPr>
        <w:t xml:space="preserve">Garantia, manutenção e assistência técnica</w:t>
      </w:r>
    </w:p>
    <w:p w:rsidR="00000000" w:rsidDel="00000000" w:rsidP="00000000" w:rsidRDefault="00000000" w:rsidRPr="00000000" w14:paraId="0000008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426"/>
        </w:tabs>
        <w:spacing w:after="0" w:before="0" w:line="240" w:lineRule="auto"/>
        <w:ind w:left="0" w:right="0" w:firstLine="0"/>
        <w:jc w:val="both"/>
        <w:rPr>
          <w:rFonts w:ascii="Cambria" w:cs="Cambria" w:eastAsia="Cambria" w:hAnsi="Cambria"/>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426"/>
        </w:tabs>
        <w:spacing w:after="0" w:before="0" w:line="240" w:lineRule="auto"/>
        <w:ind w:left="0" w:right="0" w:firstLine="0"/>
        <w:jc w:val="both"/>
        <w:rPr>
          <w:rFonts w:ascii="Cambria" w:cs="Cambria" w:eastAsia="Cambria" w:hAnsi="Cambria"/>
          <w:b w:val="0"/>
          <w:i w:val="0"/>
          <w:smallCaps w:val="0"/>
          <w:strike w:val="0"/>
          <w:color w:val="000000"/>
          <w:sz w:val="22"/>
          <w:szCs w:val="22"/>
          <w:u w:val="none"/>
          <w:shd w:fill="auto" w:val="clear"/>
          <w:vertAlign w:val="baseline"/>
        </w:rPr>
      </w:pPr>
      <w:r w:rsidDel="00000000" w:rsidR="00000000" w:rsidRPr="00000000">
        <w:rPr>
          <w:rFonts w:ascii="Cambria" w:cs="Cambria" w:eastAsia="Cambria" w:hAnsi="Cambria"/>
          <w:b w:val="1"/>
          <w:i w:val="0"/>
          <w:smallCaps w:val="0"/>
          <w:strike w:val="0"/>
          <w:color w:val="000000"/>
          <w:sz w:val="22"/>
          <w:szCs w:val="22"/>
          <w:u w:val="none"/>
          <w:shd w:fill="auto" w:val="clear"/>
          <w:vertAlign w:val="baseline"/>
          <w:rtl w:val="0"/>
        </w:rPr>
        <w:t xml:space="preserve">10.7.</w:t>
      </w:r>
      <w:r w:rsidDel="00000000" w:rsidR="00000000" w:rsidRPr="00000000">
        <w:rPr>
          <w:rFonts w:ascii="Cambria" w:cs="Cambria" w:eastAsia="Cambria" w:hAnsi="Cambria"/>
          <w:b w:val="0"/>
          <w:i w:val="0"/>
          <w:smallCaps w:val="0"/>
          <w:strike w:val="0"/>
          <w:color w:val="000000"/>
          <w:sz w:val="22"/>
          <w:szCs w:val="22"/>
          <w:u w:val="none"/>
          <w:shd w:fill="auto" w:val="clear"/>
          <w:vertAlign w:val="baseline"/>
          <w:rtl w:val="0"/>
        </w:rPr>
        <w:t xml:space="preserve"> O prazo de garantia contratual dos bens ou serviços, complementar à garantia legal, será de, no mínimo, 12 (doze) meses, contado a partir do primeiro dia útil subsequente à data do recebimento definitivo do objeto.</w:t>
      </w:r>
    </w:p>
    <w:p w:rsidR="00000000" w:rsidDel="00000000" w:rsidP="00000000" w:rsidRDefault="00000000" w:rsidRPr="00000000" w14:paraId="0000008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426"/>
        </w:tabs>
        <w:spacing w:after="0" w:before="0" w:line="240" w:lineRule="auto"/>
        <w:ind w:left="0" w:right="0" w:firstLine="0"/>
        <w:jc w:val="both"/>
        <w:rPr>
          <w:rFonts w:ascii="Cambria" w:cs="Cambria" w:eastAsia="Cambria" w:hAnsi="Cambria"/>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C">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tabs>
          <w:tab w:val="left" w:leader="none" w:pos="284"/>
          <w:tab w:val="left" w:leader="none" w:pos="426"/>
        </w:tabs>
        <w:spacing w:after="0" w:before="0" w:line="240" w:lineRule="auto"/>
        <w:ind w:left="0" w:right="0" w:firstLine="0"/>
        <w:jc w:val="both"/>
        <w:rPr>
          <w:rFonts w:ascii="Cambria" w:cs="Cambria" w:eastAsia="Cambria" w:hAnsi="Cambria"/>
          <w:i w:val="0"/>
          <w:smallCaps w:val="0"/>
          <w:strike w:val="0"/>
          <w:color w:val="000000"/>
          <w:sz w:val="22"/>
          <w:szCs w:val="22"/>
          <w:u w:val="none"/>
          <w:shd w:fill="auto" w:val="clear"/>
          <w:vertAlign w:val="baseline"/>
        </w:rPr>
      </w:pPr>
      <w:r w:rsidDel="00000000" w:rsidR="00000000" w:rsidRPr="00000000">
        <w:rPr>
          <w:rFonts w:ascii="Cambria" w:cs="Cambria" w:eastAsia="Cambria" w:hAnsi="Cambria"/>
          <w:b w:val="1"/>
          <w:i w:val="0"/>
          <w:smallCaps w:val="0"/>
          <w:strike w:val="0"/>
          <w:color w:val="000000"/>
          <w:sz w:val="22"/>
          <w:szCs w:val="22"/>
          <w:u w:val="none"/>
          <w:shd w:fill="auto" w:val="clear"/>
          <w:vertAlign w:val="baseline"/>
          <w:rtl w:val="0"/>
        </w:rPr>
        <w:t xml:space="preserve">MODELO DE GESTÃO DO CONTRATO</w:t>
      </w:r>
      <w:r w:rsidDel="00000000" w:rsidR="00000000" w:rsidRPr="00000000">
        <w:rPr>
          <w:rtl w:val="0"/>
        </w:rPr>
      </w:r>
    </w:p>
    <w:p w:rsidR="00000000" w:rsidDel="00000000" w:rsidP="00000000" w:rsidRDefault="00000000" w:rsidRPr="00000000" w14:paraId="0000008D">
      <w:pPr>
        <w:keepNext w:val="0"/>
        <w:keepLines w:val="0"/>
        <w:pageBreakBefore w:val="0"/>
        <w:widowControl w:val="0"/>
        <w:numPr>
          <w:ilvl w:val="1"/>
          <w:numId w:val="6"/>
        </w:numPr>
        <w:pBdr>
          <w:top w:space="0" w:sz="0" w:val="nil"/>
          <w:left w:space="0" w:sz="0" w:val="nil"/>
          <w:bottom w:space="0" w:sz="0" w:val="nil"/>
          <w:right w:space="0" w:sz="0" w:val="nil"/>
          <w:between w:space="0" w:sz="0" w:val="nil"/>
        </w:pBdr>
        <w:shd w:fill="auto" w:val="clear"/>
        <w:tabs>
          <w:tab w:val="left" w:leader="none" w:pos="426"/>
          <w:tab w:val="left" w:leader="none" w:pos="704"/>
        </w:tabs>
        <w:spacing w:after="0" w:before="0" w:line="240" w:lineRule="auto"/>
        <w:ind w:left="0" w:right="144" w:firstLine="0"/>
        <w:jc w:val="both"/>
        <w:rPr>
          <w:rFonts w:ascii="Cambria" w:cs="Cambria" w:eastAsia="Cambria" w:hAnsi="Cambria"/>
          <w:i w:val="0"/>
          <w:smallCaps w:val="0"/>
          <w:strike w:val="0"/>
          <w:color w:val="000000"/>
          <w:sz w:val="22"/>
          <w:szCs w:val="22"/>
          <w:u w:val="none"/>
          <w:shd w:fill="auto" w:val="clear"/>
          <w:vertAlign w:val="baseline"/>
        </w:rPr>
      </w:pPr>
      <w:r w:rsidDel="00000000" w:rsidR="00000000" w:rsidRPr="00000000">
        <w:rPr>
          <w:rFonts w:ascii="Cambria" w:cs="Cambria" w:eastAsia="Cambria" w:hAnsi="Cambria"/>
          <w:b w:val="0"/>
          <w:i w:val="0"/>
          <w:smallCaps w:val="0"/>
          <w:strike w:val="0"/>
          <w:color w:val="000000"/>
          <w:sz w:val="22"/>
          <w:szCs w:val="22"/>
          <w:u w:val="none"/>
          <w:shd w:fill="auto" w:val="clear"/>
          <w:vertAlign w:val="baseline"/>
          <w:rtl w:val="0"/>
        </w:rPr>
        <w:t xml:space="preserve">O contrato deverá ser executado fielmente pelas partes, de acordo com as cláusulas avençadas e as normas da Lei nº 14.133, de 2021, e cada parte responderá pelas consequências de sua inexecução total ou parcial.</w:t>
      </w:r>
      <w:r w:rsidDel="00000000" w:rsidR="00000000" w:rsidRPr="00000000">
        <w:rPr>
          <w:rtl w:val="0"/>
        </w:rPr>
      </w:r>
    </w:p>
    <w:p w:rsidR="00000000" w:rsidDel="00000000" w:rsidP="00000000" w:rsidRDefault="00000000" w:rsidRPr="00000000" w14:paraId="0000008E">
      <w:pPr>
        <w:widowControl w:val="0"/>
        <w:tabs>
          <w:tab w:val="left" w:leader="none" w:pos="426"/>
        </w:tabs>
        <w:spacing w:after="0" w:line="240" w:lineRule="auto"/>
        <w:jc w:val="both"/>
        <w:rPr>
          <w:rFonts w:ascii="Cambria" w:cs="Cambria" w:eastAsia="Cambria" w:hAnsi="Cambria"/>
        </w:rPr>
      </w:pPr>
      <w:r w:rsidDel="00000000" w:rsidR="00000000" w:rsidRPr="00000000">
        <w:rPr>
          <w:rtl w:val="0"/>
        </w:rPr>
      </w:r>
    </w:p>
    <w:p w:rsidR="00000000" w:rsidDel="00000000" w:rsidP="00000000" w:rsidRDefault="00000000" w:rsidRPr="00000000" w14:paraId="0000008F">
      <w:pPr>
        <w:widowControl w:val="0"/>
        <w:numPr>
          <w:ilvl w:val="1"/>
          <w:numId w:val="6"/>
        </w:numPr>
        <w:tabs>
          <w:tab w:val="left" w:leader="none" w:pos="426"/>
          <w:tab w:val="left" w:leader="none" w:pos="685"/>
        </w:tabs>
        <w:spacing w:after="0" w:line="240" w:lineRule="auto"/>
        <w:ind w:left="0" w:right="141" w:firstLine="0"/>
        <w:jc w:val="both"/>
        <w:rPr>
          <w:rFonts w:ascii="Cambria" w:cs="Cambria" w:eastAsia="Cambria" w:hAnsi="Cambria"/>
        </w:rPr>
      </w:pPr>
      <w:r w:rsidDel="00000000" w:rsidR="00000000" w:rsidRPr="00000000">
        <w:rPr>
          <w:rFonts w:ascii="Cambria" w:cs="Cambria" w:eastAsia="Cambria" w:hAnsi="Cambria"/>
          <w:rtl w:val="0"/>
        </w:rPr>
        <w:t xml:space="preserve">Em caso de impedimento, ordem de paralisação ou suspensão do contrato, o cronograma de execução será prorrogado automaticamente pelo tempo correspondente, anotadas tais circunstâncias mediante simples apostila.</w:t>
      </w:r>
      <w:r w:rsidDel="00000000" w:rsidR="00000000" w:rsidRPr="00000000">
        <w:rPr>
          <w:rtl w:val="0"/>
        </w:rPr>
      </w:r>
    </w:p>
    <w:p w:rsidR="00000000" w:rsidDel="00000000" w:rsidP="00000000" w:rsidRDefault="00000000" w:rsidRPr="00000000" w14:paraId="00000090">
      <w:pPr>
        <w:widowControl w:val="0"/>
        <w:tabs>
          <w:tab w:val="left" w:leader="none" w:pos="426"/>
        </w:tabs>
        <w:spacing w:after="0" w:line="240" w:lineRule="auto"/>
        <w:jc w:val="both"/>
        <w:rPr>
          <w:rFonts w:ascii="Cambria" w:cs="Cambria" w:eastAsia="Cambria" w:hAnsi="Cambria"/>
        </w:rPr>
      </w:pPr>
      <w:r w:rsidDel="00000000" w:rsidR="00000000" w:rsidRPr="00000000">
        <w:rPr>
          <w:rtl w:val="0"/>
        </w:rPr>
      </w:r>
    </w:p>
    <w:p w:rsidR="00000000" w:rsidDel="00000000" w:rsidP="00000000" w:rsidRDefault="00000000" w:rsidRPr="00000000" w14:paraId="00000091">
      <w:pPr>
        <w:widowControl w:val="0"/>
        <w:numPr>
          <w:ilvl w:val="1"/>
          <w:numId w:val="6"/>
        </w:numPr>
        <w:tabs>
          <w:tab w:val="left" w:leader="none" w:pos="426"/>
          <w:tab w:val="left" w:leader="none" w:pos="699"/>
        </w:tabs>
        <w:spacing w:after="0" w:line="240" w:lineRule="auto"/>
        <w:ind w:left="0" w:right="143" w:firstLine="0"/>
        <w:jc w:val="both"/>
        <w:rPr>
          <w:rFonts w:ascii="Cambria" w:cs="Cambria" w:eastAsia="Cambria" w:hAnsi="Cambria"/>
        </w:rPr>
      </w:pPr>
      <w:r w:rsidDel="00000000" w:rsidR="00000000" w:rsidRPr="00000000">
        <w:rPr>
          <w:rFonts w:ascii="Cambria" w:cs="Cambria" w:eastAsia="Cambria" w:hAnsi="Cambria"/>
          <w:rtl w:val="0"/>
        </w:rPr>
        <w:t xml:space="preserve">As comunicações entre o órgão ou entidade e a contratada devem ser realizadas por escrito sempre que o ato exigir tal formalidade, admitindo-se o uso de mensagem eletrônica para esse fim.</w:t>
      </w:r>
      <w:r w:rsidDel="00000000" w:rsidR="00000000" w:rsidRPr="00000000">
        <w:rPr>
          <w:rtl w:val="0"/>
        </w:rPr>
      </w:r>
    </w:p>
    <w:p w:rsidR="00000000" w:rsidDel="00000000" w:rsidP="00000000" w:rsidRDefault="00000000" w:rsidRPr="00000000" w14:paraId="00000092">
      <w:pPr>
        <w:widowControl w:val="0"/>
        <w:numPr>
          <w:ilvl w:val="1"/>
          <w:numId w:val="6"/>
        </w:numPr>
        <w:tabs>
          <w:tab w:val="left" w:leader="none" w:pos="426"/>
          <w:tab w:val="left" w:leader="none" w:pos="709"/>
        </w:tabs>
        <w:spacing w:after="0" w:line="240" w:lineRule="auto"/>
        <w:ind w:left="0" w:right="142" w:firstLine="0"/>
        <w:jc w:val="both"/>
        <w:rPr>
          <w:rFonts w:ascii="Cambria" w:cs="Cambria" w:eastAsia="Cambria" w:hAnsi="Cambria"/>
        </w:rPr>
      </w:pPr>
      <w:r w:rsidDel="00000000" w:rsidR="00000000" w:rsidRPr="00000000">
        <w:rPr>
          <w:rFonts w:ascii="Cambria" w:cs="Cambria" w:eastAsia="Cambria" w:hAnsi="Cambria"/>
          <w:rtl w:val="0"/>
        </w:rPr>
        <w:t xml:space="preserve">O órgão ou entidade poderá convocar representante da empresa para adoção de providências que devam ser cumpridas de imediato.</w:t>
      </w:r>
      <w:r w:rsidDel="00000000" w:rsidR="00000000" w:rsidRPr="00000000">
        <w:rPr>
          <w:rtl w:val="0"/>
        </w:rPr>
      </w:r>
    </w:p>
    <w:p w:rsidR="00000000" w:rsidDel="00000000" w:rsidP="00000000" w:rsidRDefault="00000000" w:rsidRPr="00000000" w14:paraId="00000093">
      <w:pPr>
        <w:widowControl w:val="0"/>
        <w:tabs>
          <w:tab w:val="left" w:leader="none" w:pos="426"/>
        </w:tabs>
        <w:spacing w:after="0" w:line="240" w:lineRule="auto"/>
        <w:jc w:val="both"/>
        <w:rPr>
          <w:rFonts w:ascii="Cambria" w:cs="Cambria" w:eastAsia="Cambria" w:hAnsi="Cambria"/>
        </w:rPr>
      </w:pPr>
      <w:r w:rsidDel="00000000" w:rsidR="00000000" w:rsidRPr="00000000">
        <w:rPr>
          <w:rtl w:val="0"/>
        </w:rPr>
      </w:r>
    </w:p>
    <w:p w:rsidR="00000000" w:rsidDel="00000000" w:rsidP="00000000" w:rsidRDefault="00000000" w:rsidRPr="00000000" w14:paraId="00000094">
      <w:pPr>
        <w:widowControl w:val="0"/>
        <w:numPr>
          <w:ilvl w:val="1"/>
          <w:numId w:val="6"/>
        </w:numPr>
        <w:tabs>
          <w:tab w:val="left" w:leader="none" w:pos="426"/>
          <w:tab w:val="left" w:leader="none" w:pos="707"/>
        </w:tabs>
        <w:spacing w:after="0" w:line="240" w:lineRule="auto"/>
        <w:ind w:left="0" w:right="139" w:firstLine="0"/>
        <w:jc w:val="both"/>
        <w:rPr>
          <w:rFonts w:ascii="Cambria" w:cs="Cambria" w:eastAsia="Cambria" w:hAnsi="Cambria"/>
        </w:rPr>
      </w:pPr>
      <w:r w:rsidDel="00000000" w:rsidR="00000000" w:rsidRPr="00000000">
        <w:rPr>
          <w:rFonts w:ascii="Cambria" w:cs="Cambria" w:eastAsia="Cambria" w:hAnsi="Cambria"/>
          <w:rtl w:val="0"/>
        </w:rPr>
        <w:t xml:space="preserve">Após a assinatura do contrato ou instrumento equivalente, o órgão ou entidade poderá convocar o representante da empresa contratada para reunião inicial para apresentação do plano de fiscalização, que conterá informações acerca das obrigações contratuais, dos mecanismos de fiscalização, das estratégias para execução do objeto, do plano complementar de execução da contratada, quando houver, do método de aferição dos resultados e das sanções aplicáveis, dentre outros.</w:t>
      </w:r>
      <w:r w:rsidDel="00000000" w:rsidR="00000000" w:rsidRPr="00000000">
        <w:rPr>
          <w:rtl w:val="0"/>
        </w:rPr>
      </w:r>
    </w:p>
    <w:p w:rsidR="00000000" w:rsidDel="00000000" w:rsidP="00000000" w:rsidRDefault="00000000" w:rsidRPr="00000000" w14:paraId="00000095">
      <w:pPr>
        <w:widowControl w:val="0"/>
        <w:tabs>
          <w:tab w:val="left" w:leader="none" w:pos="426"/>
          <w:tab w:val="left" w:leader="none" w:pos="707"/>
        </w:tabs>
        <w:spacing w:after="0" w:line="240" w:lineRule="auto"/>
        <w:ind w:right="139"/>
        <w:jc w:val="both"/>
        <w:rPr>
          <w:rFonts w:ascii="Cambria" w:cs="Cambria" w:eastAsia="Cambria" w:hAnsi="Cambria"/>
          <w:b w:val="1"/>
        </w:rPr>
      </w:pPr>
      <w:r w:rsidDel="00000000" w:rsidR="00000000" w:rsidRPr="00000000">
        <w:rPr>
          <w:rtl w:val="0"/>
        </w:rPr>
      </w:r>
    </w:p>
    <w:p w:rsidR="00000000" w:rsidDel="00000000" w:rsidP="00000000" w:rsidRDefault="00000000" w:rsidRPr="00000000" w14:paraId="00000096">
      <w:pPr>
        <w:widowControl w:val="0"/>
        <w:spacing w:after="0" w:line="240" w:lineRule="auto"/>
        <w:jc w:val="both"/>
        <w:rPr>
          <w:rFonts w:ascii="Cambria" w:cs="Cambria" w:eastAsia="Cambria" w:hAnsi="Cambria"/>
          <w:b w:val="1"/>
          <w:u w:val="single"/>
        </w:rPr>
      </w:pPr>
      <w:r w:rsidDel="00000000" w:rsidR="00000000" w:rsidRPr="00000000">
        <w:rPr>
          <w:rFonts w:ascii="Cambria" w:cs="Cambria" w:eastAsia="Cambria" w:hAnsi="Cambria"/>
          <w:b w:val="1"/>
          <w:u w:val="single"/>
          <w:rtl w:val="0"/>
        </w:rPr>
        <w:t xml:space="preserve">Fiscalização</w:t>
      </w:r>
    </w:p>
    <w:p w:rsidR="00000000" w:rsidDel="00000000" w:rsidP="00000000" w:rsidRDefault="00000000" w:rsidRPr="00000000" w14:paraId="00000097">
      <w:pPr>
        <w:widowControl w:val="0"/>
        <w:numPr>
          <w:ilvl w:val="1"/>
          <w:numId w:val="6"/>
        </w:numPr>
        <w:tabs>
          <w:tab w:val="left" w:leader="none" w:pos="665"/>
        </w:tabs>
        <w:spacing w:after="0" w:line="240" w:lineRule="auto"/>
        <w:ind w:left="0" w:right="144" w:firstLine="0"/>
        <w:jc w:val="both"/>
        <w:rPr>
          <w:rFonts w:ascii="Cambria" w:cs="Cambria" w:eastAsia="Cambria" w:hAnsi="Cambria"/>
        </w:rPr>
      </w:pPr>
      <w:r w:rsidDel="00000000" w:rsidR="00000000" w:rsidRPr="00000000">
        <w:rPr>
          <w:rFonts w:ascii="Cambria" w:cs="Cambria" w:eastAsia="Cambria" w:hAnsi="Cambria"/>
          <w:rtl w:val="0"/>
        </w:rPr>
        <w:t xml:space="preserve">A execução do contrato deverá ser acompanhada e fiscalizada pelo(s) fiscal(is) do contrato, ou pelos respectivos substitutos (Lei nº 14.133, de 2021, art. 117, caput).</w:t>
      </w:r>
    </w:p>
    <w:p w:rsidR="00000000" w:rsidDel="00000000" w:rsidP="00000000" w:rsidRDefault="00000000" w:rsidRPr="00000000" w14:paraId="00000098">
      <w:pPr>
        <w:widowControl w:val="0"/>
        <w:spacing w:after="0" w:line="240" w:lineRule="auto"/>
        <w:jc w:val="both"/>
        <w:rPr>
          <w:rFonts w:ascii="Cambria" w:cs="Cambria" w:eastAsia="Cambria" w:hAnsi="Cambria"/>
        </w:rPr>
      </w:pPr>
      <w:r w:rsidDel="00000000" w:rsidR="00000000" w:rsidRPr="00000000">
        <w:rPr>
          <w:rtl w:val="0"/>
        </w:rPr>
      </w:r>
    </w:p>
    <w:p w:rsidR="00000000" w:rsidDel="00000000" w:rsidP="00000000" w:rsidRDefault="00000000" w:rsidRPr="00000000" w14:paraId="00000099">
      <w:pPr>
        <w:widowControl w:val="0"/>
        <w:spacing w:after="0" w:line="240" w:lineRule="auto"/>
        <w:jc w:val="both"/>
        <w:rPr>
          <w:rFonts w:ascii="Cambria" w:cs="Cambria" w:eastAsia="Cambria" w:hAnsi="Cambria"/>
          <w:b w:val="1"/>
          <w:u w:val="single"/>
        </w:rPr>
      </w:pPr>
      <w:r w:rsidDel="00000000" w:rsidR="00000000" w:rsidRPr="00000000">
        <w:rPr>
          <w:rFonts w:ascii="Cambria" w:cs="Cambria" w:eastAsia="Cambria" w:hAnsi="Cambria"/>
          <w:b w:val="1"/>
          <w:u w:val="single"/>
          <w:rtl w:val="0"/>
        </w:rPr>
        <w:t xml:space="preserve">Gestor do Contrato</w:t>
      </w:r>
    </w:p>
    <w:p w:rsidR="00000000" w:rsidDel="00000000" w:rsidP="00000000" w:rsidRDefault="00000000" w:rsidRPr="00000000" w14:paraId="0000009A">
      <w:pPr>
        <w:widowControl w:val="0"/>
        <w:numPr>
          <w:ilvl w:val="1"/>
          <w:numId w:val="6"/>
        </w:numPr>
        <w:tabs>
          <w:tab w:val="left" w:leader="none" w:pos="426"/>
          <w:tab w:val="left" w:leader="none" w:pos="716"/>
        </w:tabs>
        <w:spacing w:after="0" w:line="240" w:lineRule="auto"/>
        <w:ind w:left="0" w:right="135" w:firstLine="0"/>
        <w:jc w:val="both"/>
        <w:rPr>
          <w:rFonts w:ascii="Cambria" w:cs="Cambria" w:eastAsia="Cambria" w:hAnsi="Cambria"/>
        </w:rPr>
      </w:pPr>
      <w:r w:rsidDel="00000000" w:rsidR="00000000" w:rsidRPr="00000000">
        <w:rPr>
          <w:rFonts w:ascii="Cambria" w:cs="Cambria" w:eastAsia="Cambria" w:hAnsi="Cambria"/>
          <w:rtl w:val="0"/>
        </w:rPr>
        <w:t xml:space="preserve">O gestor do contrato coordenará a atualização do processo de acompanhamento e fiscalização do contrato contendo todos os registros formais da execução no histórico de gerenciamento do contrato, a exemplo da ordem de serviço, do registro de ocorrências, das alterações e das prorrogações contratuais, elaborando relatório com vistas à verificação da necessidade de adequações do contrato para fins de atendimento da finalidade da administração. (Decreto nº 11.246, de 2022, art. 21, IV).</w:t>
      </w:r>
      <w:r w:rsidDel="00000000" w:rsidR="00000000" w:rsidRPr="00000000">
        <w:rPr>
          <w:rtl w:val="0"/>
        </w:rPr>
      </w:r>
    </w:p>
    <w:p w:rsidR="00000000" w:rsidDel="00000000" w:rsidP="00000000" w:rsidRDefault="00000000" w:rsidRPr="00000000" w14:paraId="0000009B">
      <w:pPr>
        <w:widowControl w:val="0"/>
        <w:tabs>
          <w:tab w:val="left" w:leader="none" w:pos="426"/>
        </w:tabs>
        <w:spacing w:after="0" w:line="240" w:lineRule="auto"/>
        <w:jc w:val="both"/>
        <w:rPr>
          <w:rFonts w:ascii="Cambria" w:cs="Cambria" w:eastAsia="Cambria" w:hAnsi="Cambria"/>
        </w:rPr>
      </w:pPr>
      <w:r w:rsidDel="00000000" w:rsidR="00000000" w:rsidRPr="00000000">
        <w:rPr>
          <w:rtl w:val="0"/>
        </w:rPr>
      </w:r>
    </w:p>
    <w:p w:rsidR="00000000" w:rsidDel="00000000" w:rsidP="00000000" w:rsidRDefault="00000000" w:rsidRPr="00000000" w14:paraId="0000009C">
      <w:pPr>
        <w:widowControl w:val="0"/>
        <w:numPr>
          <w:ilvl w:val="1"/>
          <w:numId w:val="6"/>
        </w:numPr>
        <w:tabs>
          <w:tab w:val="left" w:leader="none" w:pos="426"/>
          <w:tab w:val="left" w:leader="none" w:pos="728"/>
        </w:tabs>
        <w:spacing w:after="0" w:line="240" w:lineRule="auto"/>
        <w:ind w:left="0" w:right="138" w:firstLine="0"/>
        <w:jc w:val="both"/>
        <w:rPr>
          <w:rFonts w:ascii="Cambria" w:cs="Cambria" w:eastAsia="Cambria" w:hAnsi="Cambria"/>
        </w:rPr>
      </w:pPr>
      <w:r w:rsidDel="00000000" w:rsidR="00000000" w:rsidRPr="00000000">
        <w:rPr>
          <w:rFonts w:ascii="Cambria" w:cs="Cambria" w:eastAsia="Cambria" w:hAnsi="Cambria"/>
          <w:rtl w:val="0"/>
        </w:rPr>
        <w:t xml:space="preserve">O gestor do contrato acompanhará os registros realizados pelos fiscais do contrato, de todas as ocorrências relacionadas à execução do contrato e as medidas adotadas, informando, se for o caso, à autoridade superior àquelas que ultrapassarem a sua competência. (Decreto nº 11.246, de 2022, art. 21, II).</w:t>
      </w:r>
      <w:r w:rsidDel="00000000" w:rsidR="00000000" w:rsidRPr="00000000">
        <w:rPr>
          <w:rtl w:val="0"/>
        </w:rPr>
      </w:r>
    </w:p>
    <w:p w:rsidR="00000000" w:rsidDel="00000000" w:rsidP="00000000" w:rsidRDefault="00000000" w:rsidRPr="00000000" w14:paraId="0000009D">
      <w:pPr>
        <w:widowControl w:val="0"/>
        <w:numPr>
          <w:ilvl w:val="1"/>
          <w:numId w:val="6"/>
        </w:numPr>
        <w:tabs>
          <w:tab w:val="left" w:leader="none" w:pos="426"/>
          <w:tab w:val="left" w:leader="none" w:pos="707"/>
        </w:tabs>
        <w:spacing w:after="0" w:line="240" w:lineRule="auto"/>
        <w:ind w:left="0" w:right="139" w:firstLine="0"/>
        <w:jc w:val="both"/>
        <w:rPr>
          <w:rFonts w:ascii="Cambria" w:cs="Cambria" w:eastAsia="Cambria" w:hAnsi="Cambria"/>
        </w:rPr>
      </w:pPr>
      <w:r w:rsidDel="00000000" w:rsidR="00000000" w:rsidRPr="00000000">
        <w:rPr>
          <w:rFonts w:ascii="Cambria" w:cs="Cambria" w:eastAsia="Cambria" w:hAnsi="Cambria"/>
          <w:rtl w:val="0"/>
        </w:rPr>
        <w:t xml:space="preserve">O gestor do contrato acompanhará a manutenção das condições de habilitação da contratada, para fins de empenho de despesa e pagamento, e anotará os problemas que obstam o fluxo normal da liquidação e do pagamento da despesa no relatório de riscos eventuais. (Decreto nº 11.246, de 2022, art. 21, III).</w:t>
      </w:r>
      <w:r w:rsidDel="00000000" w:rsidR="00000000" w:rsidRPr="00000000">
        <w:rPr>
          <w:rtl w:val="0"/>
        </w:rPr>
      </w:r>
    </w:p>
    <w:p w:rsidR="00000000" w:rsidDel="00000000" w:rsidP="00000000" w:rsidRDefault="00000000" w:rsidRPr="00000000" w14:paraId="0000009E">
      <w:pPr>
        <w:widowControl w:val="0"/>
        <w:spacing w:after="0" w:line="240" w:lineRule="auto"/>
        <w:jc w:val="both"/>
        <w:rPr>
          <w:rFonts w:ascii="Cambria" w:cs="Cambria" w:eastAsia="Cambria" w:hAnsi="Cambria"/>
        </w:rPr>
      </w:pPr>
      <w:r w:rsidDel="00000000" w:rsidR="00000000" w:rsidRPr="00000000">
        <w:rPr>
          <w:rtl w:val="0"/>
        </w:rPr>
      </w:r>
    </w:p>
    <w:p w:rsidR="00000000" w:rsidDel="00000000" w:rsidP="00000000" w:rsidRDefault="00000000" w:rsidRPr="00000000" w14:paraId="0000009F">
      <w:pPr>
        <w:widowControl w:val="0"/>
        <w:numPr>
          <w:ilvl w:val="1"/>
          <w:numId w:val="6"/>
        </w:numPr>
        <w:tabs>
          <w:tab w:val="left" w:leader="none" w:pos="567"/>
          <w:tab w:val="left" w:leader="none" w:pos="819"/>
        </w:tabs>
        <w:spacing w:after="0" w:line="240" w:lineRule="auto"/>
        <w:ind w:left="0" w:right="137" w:firstLine="0"/>
        <w:jc w:val="both"/>
        <w:rPr>
          <w:rFonts w:ascii="Cambria" w:cs="Cambria" w:eastAsia="Cambria" w:hAnsi="Cambria"/>
        </w:rPr>
      </w:pPr>
      <w:r w:rsidDel="00000000" w:rsidR="00000000" w:rsidRPr="00000000">
        <w:rPr>
          <w:rFonts w:ascii="Cambria" w:cs="Cambria" w:eastAsia="Cambria" w:hAnsi="Cambria"/>
          <w:rtl w:val="0"/>
        </w:rPr>
        <w:t xml:space="preserve">O gestor do contrato emitirá documento comprobatório da avaliação realizada pelos fiscais técnico, administrativo e setorial quanto ao cumprimento de obrigações assumidas pelo contratado, com menção ao seu desempenho na execução contratual, baseado nos indicadores objetivamente definidos e aferidos, e a eventuais penalidades aplicadas, devendo constar do cadastro de atesto de cumprimento de obrigações. (Decreto nº 11.246, de 2022, art. 21, VIII).</w:t>
      </w:r>
      <w:r w:rsidDel="00000000" w:rsidR="00000000" w:rsidRPr="00000000">
        <w:rPr>
          <w:rtl w:val="0"/>
        </w:rPr>
      </w:r>
    </w:p>
    <w:p w:rsidR="00000000" w:rsidDel="00000000" w:rsidP="00000000" w:rsidRDefault="00000000" w:rsidRPr="00000000" w14:paraId="000000A0">
      <w:pPr>
        <w:widowControl w:val="0"/>
        <w:tabs>
          <w:tab w:val="left" w:leader="none" w:pos="567"/>
        </w:tabs>
        <w:spacing w:after="0" w:line="240" w:lineRule="auto"/>
        <w:jc w:val="both"/>
        <w:rPr>
          <w:rFonts w:ascii="Cambria" w:cs="Cambria" w:eastAsia="Cambria" w:hAnsi="Cambria"/>
        </w:rPr>
      </w:pPr>
      <w:r w:rsidDel="00000000" w:rsidR="00000000" w:rsidRPr="00000000">
        <w:rPr>
          <w:rtl w:val="0"/>
        </w:rPr>
      </w:r>
    </w:p>
    <w:p w:rsidR="00000000" w:rsidDel="00000000" w:rsidP="00000000" w:rsidRDefault="00000000" w:rsidRPr="00000000" w14:paraId="000000A1">
      <w:pPr>
        <w:widowControl w:val="0"/>
        <w:numPr>
          <w:ilvl w:val="1"/>
          <w:numId w:val="6"/>
        </w:numPr>
        <w:tabs>
          <w:tab w:val="left" w:leader="none" w:pos="567"/>
          <w:tab w:val="left" w:leader="none" w:pos="866"/>
        </w:tabs>
        <w:spacing w:after="0" w:line="240" w:lineRule="auto"/>
        <w:ind w:left="0" w:right="138" w:firstLine="0"/>
        <w:jc w:val="both"/>
        <w:rPr>
          <w:rFonts w:ascii="Cambria" w:cs="Cambria" w:eastAsia="Cambria" w:hAnsi="Cambria"/>
        </w:rPr>
      </w:pPr>
      <w:r w:rsidDel="00000000" w:rsidR="00000000" w:rsidRPr="00000000">
        <w:rPr>
          <w:rFonts w:ascii="Cambria" w:cs="Cambria" w:eastAsia="Cambria" w:hAnsi="Cambria"/>
          <w:rtl w:val="0"/>
        </w:rPr>
        <w:t xml:space="preserve">O gestor do contrato tomará providências para a formalização de processo administrativo de responsabilização para fins de aplicação de sanções, a ser conduzido pela comissão de que trata o art. 158 da Lei nº 14.133, de 2021, ou pelo agente ou pelo setor com competência para tal conforme o caso. (Decreto nº 11.246, de 2022, art. 21, X).</w:t>
      </w:r>
      <w:r w:rsidDel="00000000" w:rsidR="00000000" w:rsidRPr="00000000">
        <w:rPr>
          <w:rtl w:val="0"/>
        </w:rPr>
      </w:r>
    </w:p>
    <w:p w:rsidR="00000000" w:rsidDel="00000000" w:rsidP="00000000" w:rsidRDefault="00000000" w:rsidRPr="00000000" w14:paraId="000000A2">
      <w:pPr>
        <w:widowControl w:val="0"/>
        <w:tabs>
          <w:tab w:val="left" w:leader="none" w:pos="567"/>
        </w:tabs>
        <w:spacing w:after="0" w:line="240" w:lineRule="auto"/>
        <w:jc w:val="both"/>
        <w:rPr>
          <w:rFonts w:ascii="Cambria" w:cs="Cambria" w:eastAsia="Cambria" w:hAnsi="Cambria"/>
        </w:rPr>
      </w:pPr>
      <w:r w:rsidDel="00000000" w:rsidR="00000000" w:rsidRPr="00000000">
        <w:rPr>
          <w:rtl w:val="0"/>
        </w:rPr>
      </w:r>
    </w:p>
    <w:p w:rsidR="00000000" w:rsidDel="00000000" w:rsidP="00000000" w:rsidRDefault="00000000" w:rsidRPr="00000000" w14:paraId="000000A3">
      <w:pPr>
        <w:widowControl w:val="0"/>
        <w:numPr>
          <w:ilvl w:val="1"/>
          <w:numId w:val="6"/>
        </w:numPr>
        <w:tabs>
          <w:tab w:val="left" w:leader="none" w:pos="567"/>
          <w:tab w:val="left" w:leader="none" w:pos="862"/>
        </w:tabs>
        <w:spacing w:after="0" w:line="240" w:lineRule="auto"/>
        <w:ind w:left="0" w:right="142" w:firstLine="0"/>
        <w:jc w:val="both"/>
        <w:rPr>
          <w:rFonts w:ascii="Cambria" w:cs="Cambria" w:eastAsia="Cambria" w:hAnsi="Cambria"/>
        </w:rPr>
      </w:pPr>
      <w:r w:rsidDel="00000000" w:rsidR="00000000" w:rsidRPr="00000000">
        <w:rPr>
          <w:rFonts w:ascii="Cambria" w:cs="Cambria" w:eastAsia="Cambria" w:hAnsi="Cambria"/>
          <w:rtl w:val="0"/>
        </w:rPr>
        <w:t xml:space="preserve">O gestor do contrato deverá elaborar relatório final com informações sobre a consecução dos objetivos que tenham justificado a contratação e eventuais condutas a serem adotadas para o aprimoramento das atividades da Administração. (Decreto nº 11.246, de 2022, art. 21, VI).</w:t>
      </w:r>
      <w:r w:rsidDel="00000000" w:rsidR="00000000" w:rsidRPr="00000000">
        <w:rPr>
          <w:rtl w:val="0"/>
        </w:rPr>
      </w:r>
    </w:p>
    <w:p w:rsidR="00000000" w:rsidDel="00000000" w:rsidP="00000000" w:rsidRDefault="00000000" w:rsidRPr="00000000" w14:paraId="000000A4">
      <w:pPr>
        <w:widowControl w:val="0"/>
        <w:tabs>
          <w:tab w:val="left" w:leader="none" w:pos="567"/>
        </w:tabs>
        <w:spacing w:after="0" w:line="240" w:lineRule="auto"/>
        <w:jc w:val="both"/>
        <w:rPr>
          <w:rFonts w:ascii="Cambria" w:cs="Cambria" w:eastAsia="Cambria" w:hAnsi="Cambria"/>
        </w:rPr>
      </w:pPr>
      <w:r w:rsidDel="00000000" w:rsidR="00000000" w:rsidRPr="00000000">
        <w:rPr>
          <w:rtl w:val="0"/>
        </w:rPr>
      </w:r>
    </w:p>
    <w:p w:rsidR="00000000" w:rsidDel="00000000" w:rsidP="00000000" w:rsidRDefault="00000000" w:rsidRPr="00000000" w14:paraId="000000A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426"/>
          <w:tab w:val="left" w:leader="none" w:pos="567"/>
          <w:tab w:val="left" w:leader="none" w:pos="709"/>
          <w:tab w:val="left" w:leader="none" w:pos="851"/>
        </w:tabs>
        <w:spacing w:after="0" w:before="0" w:line="240" w:lineRule="auto"/>
        <w:ind w:left="0" w:right="0" w:firstLine="0"/>
        <w:jc w:val="both"/>
        <w:rPr>
          <w:rFonts w:ascii="Cambria" w:cs="Cambria" w:eastAsia="Cambria" w:hAnsi="Cambria"/>
          <w:b w:val="0"/>
          <w:i w:val="0"/>
          <w:smallCaps w:val="0"/>
          <w:strike w:val="0"/>
          <w:color w:val="000000"/>
          <w:sz w:val="22"/>
          <w:szCs w:val="22"/>
          <w:u w:val="none"/>
          <w:shd w:fill="auto" w:val="clear"/>
          <w:vertAlign w:val="baseline"/>
        </w:rPr>
      </w:pPr>
      <w:r w:rsidDel="00000000" w:rsidR="00000000" w:rsidRPr="00000000">
        <w:rPr>
          <w:rFonts w:ascii="Cambria" w:cs="Cambria" w:eastAsia="Cambria" w:hAnsi="Cambria"/>
          <w:b w:val="0"/>
          <w:i w:val="0"/>
          <w:smallCaps w:val="0"/>
          <w:strike w:val="0"/>
          <w:color w:val="000000"/>
          <w:sz w:val="22"/>
          <w:szCs w:val="22"/>
          <w:u w:val="none"/>
          <w:shd w:fill="auto" w:val="clear"/>
          <w:vertAlign w:val="baseline"/>
          <w:rtl w:val="0"/>
        </w:rPr>
        <w:t xml:space="preserve">11.1 O gestor do contrato deverá enviar a documentação pertinente ao setor de contratos para a formalização dos procedimentos de liquidação e pagamento, no valor dimensionado pela fiscalização e gestão nos termos do contrato.</w:t>
      </w:r>
    </w:p>
    <w:p w:rsidR="00000000" w:rsidDel="00000000" w:rsidP="00000000" w:rsidRDefault="00000000" w:rsidRPr="00000000" w14:paraId="000000A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426"/>
          <w:tab w:val="left" w:leader="none" w:pos="709"/>
          <w:tab w:val="left" w:leader="none" w:pos="851"/>
        </w:tabs>
        <w:spacing w:after="0" w:before="0" w:line="240" w:lineRule="auto"/>
        <w:ind w:left="0" w:right="0" w:firstLine="0"/>
        <w:jc w:val="both"/>
        <w:rPr>
          <w:rFonts w:ascii="Cambria" w:cs="Cambria" w:eastAsia="Cambria" w:hAnsi="Cambria"/>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A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426"/>
          <w:tab w:val="left" w:leader="none" w:pos="709"/>
          <w:tab w:val="left" w:leader="none" w:pos="851"/>
        </w:tabs>
        <w:spacing w:after="0" w:before="0" w:line="240" w:lineRule="auto"/>
        <w:ind w:left="0" w:right="0" w:firstLine="0"/>
        <w:jc w:val="both"/>
        <w:rPr>
          <w:rFonts w:ascii="Cambria" w:cs="Cambria" w:eastAsia="Cambria" w:hAnsi="Cambria"/>
          <w:b w:val="1"/>
          <w:i w:val="0"/>
          <w:smallCaps w:val="0"/>
          <w:strike w:val="0"/>
          <w:color w:val="000000"/>
          <w:sz w:val="22"/>
          <w:szCs w:val="22"/>
          <w:u w:val="none"/>
          <w:shd w:fill="auto" w:val="clear"/>
          <w:vertAlign w:val="baseline"/>
        </w:rPr>
      </w:pPr>
      <w:r w:rsidDel="00000000" w:rsidR="00000000" w:rsidRPr="00000000">
        <w:rPr>
          <w:rFonts w:ascii="Cambria" w:cs="Cambria" w:eastAsia="Cambria" w:hAnsi="Cambria"/>
          <w:b w:val="1"/>
          <w:i w:val="0"/>
          <w:smallCaps w:val="0"/>
          <w:strike w:val="0"/>
          <w:color w:val="000000"/>
          <w:sz w:val="22"/>
          <w:szCs w:val="22"/>
          <w:u w:val="none"/>
          <w:shd w:fill="auto" w:val="clear"/>
          <w:vertAlign w:val="baseline"/>
          <w:rtl w:val="0"/>
        </w:rPr>
        <w:t xml:space="preserve">CRITÉRIOS DE MEDIÇÃO E DE PAGAMENTO</w:t>
        <w:tab/>
      </w:r>
    </w:p>
    <w:p w:rsidR="00000000" w:rsidDel="00000000" w:rsidP="00000000" w:rsidRDefault="00000000" w:rsidRPr="00000000" w14:paraId="000000A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426"/>
          <w:tab w:val="left" w:leader="none" w:pos="709"/>
          <w:tab w:val="left" w:leader="none" w:pos="851"/>
        </w:tabs>
        <w:spacing w:after="0" w:before="0" w:line="240" w:lineRule="auto"/>
        <w:ind w:left="0" w:right="0" w:firstLine="0"/>
        <w:jc w:val="both"/>
        <w:rPr>
          <w:rFonts w:ascii="Cambria" w:cs="Cambria" w:eastAsia="Cambria" w:hAnsi="Cambria"/>
          <w:b w:val="1"/>
          <w:i w:val="0"/>
          <w:smallCaps w:val="0"/>
          <w:strike w:val="0"/>
          <w:color w:val="000000"/>
          <w:sz w:val="22"/>
          <w:szCs w:val="22"/>
          <w:u w:val="single"/>
          <w:shd w:fill="auto" w:val="clear"/>
          <w:vertAlign w:val="baseline"/>
        </w:rPr>
      </w:pPr>
      <w:r w:rsidDel="00000000" w:rsidR="00000000" w:rsidRPr="00000000">
        <w:rPr>
          <w:rFonts w:ascii="Cambria" w:cs="Cambria" w:eastAsia="Cambria" w:hAnsi="Cambria"/>
          <w:b w:val="1"/>
          <w:i w:val="0"/>
          <w:smallCaps w:val="0"/>
          <w:strike w:val="0"/>
          <w:color w:val="000000"/>
          <w:sz w:val="22"/>
          <w:szCs w:val="22"/>
          <w:u w:val="single"/>
          <w:shd w:fill="auto" w:val="clear"/>
          <w:vertAlign w:val="baseline"/>
          <w:rtl w:val="0"/>
        </w:rPr>
        <w:t xml:space="preserve">Recebimento</w:t>
      </w:r>
    </w:p>
    <w:p w:rsidR="00000000" w:rsidDel="00000000" w:rsidP="00000000" w:rsidRDefault="00000000" w:rsidRPr="00000000" w14:paraId="000000A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426"/>
          <w:tab w:val="left" w:leader="none" w:pos="709"/>
          <w:tab w:val="left" w:leader="none" w:pos="851"/>
        </w:tabs>
        <w:spacing w:after="0" w:before="0" w:line="240" w:lineRule="auto"/>
        <w:ind w:left="0" w:right="0" w:firstLine="0"/>
        <w:jc w:val="both"/>
        <w:rPr>
          <w:rFonts w:ascii="Cambria" w:cs="Cambria" w:eastAsia="Cambria" w:hAnsi="Cambria"/>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AA">
      <w:pPr>
        <w:keepNext w:val="0"/>
        <w:keepLines w:val="0"/>
        <w:pageBreakBefore w:val="0"/>
        <w:widowControl w:val="1"/>
        <w:numPr>
          <w:ilvl w:val="1"/>
          <w:numId w:val="6"/>
        </w:numPr>
        <w:pBdr>
          <w:top w:space="0" w:sz="0" w:val="nil"/>
          <w:left w:space="0" w:sz="0" w:val="nil"/>
          <w:bottom w:space="0" w:sz="0" w:val="nil"/>
          <w:right w:space="0" w:sz="0" w:val="nil"/>
          <w:between w:space="0" w:sz="0" w:val="nil"/>
        </w:pBdr>
        <w:shd w:fill="auto" w:val="clear"/>
        <w:tabs>
          <w:tab w:val="left" w:leader="none" w:pos="284"/>
          <w:tab w:val="left" w:leader="none" w:pos="426"/>
          <w:tab w:val="left" w:leader="none" w:pos="567"/>
          <w:tab w:val="left" w:leader="none" w:pos="709"/>
        </w:tabs>
        <w:spacing w:after="0" w:before="0" w:line="240" w:lineRule="auto"/>
        <w:ind w:left="0" w:right="0" w:firstLine="0"/>
        <w:jc w:val="both"/>
        <w:rPr>
          <w:rFonts w:ascii="Cambria" w:cs="Cambria" w:eastAsia="Cambria" w:hAnsi="Cambria"/>
          <w:i w:val="0"/>
          <w:smallCaps w:val="0"/>
          <w:strike w:val="0"/>
          <w:color w:val="000000"/>
          <w:sz w:val="22"/>
          <w:szCs w:val="22"/>
          <w:u w:val="none"/>
          <w:shd w:fill="auto" w:val="clear"/>
          <w:vertAlign w:val="baseline"/>
        </w:rPr>
      </w:pPr>
      <w:r w:rsidDel="00000000" w:rsidR="00000000" w:rsidRPr="00000000">
        <w:rPr>
          <w:rFonts w:ascii="Cambria" w:cs="Cambria" w:eastAsia="Cambria" w:hAnsi="Cambria"/>
          <w:b w:val="0"/>
          <w:i w:val="0"/>
          <w:smallCaps w:val="0"/>
          <w:strike w:val="0"/>
          <w:color w:val="000000"/>
          <w:sz w:val="22"/>
          <w:szCs w:val="22"/>
          <w:u w:val="none"/>
          <w:shd w:fill="auto" w:val="clear"/>
          <w:vertAlign w:val="baseline"/>
          <w:rtl w:val="0"/>
        </w:rPr>
        <w:t xml:space="preserve"> Os serviços serão recebidos provisoriamente, de forma sumária, no ato da entrega, juntamente com a nota fiscal ou instrumento de cobrança equivalente, pelo(a) responsável pelo acompanhamento e fiscalização do contrato, para efeito de posterior verificação de sua conformidade com as especificações constantes no Termo de Referência e na proposta.</w:t>
      </w:r>
      <w:r w:rsidDel="00000000" w:rsidR="00000000" w:rsidRPr="00000000">
        <w:rPr>
          <w:rtl w:val="0"/>
        </w:rPr>
      </w:r>
    </w:p>
    <w:p w:rsidR="00000000" w:rsidDel="00000000" w:rsidP="00000000" w:rsidRDefault="00000000" w:rsidRPr="00000000" w14:paraId="000000AB">
      <w:pPr>
        <w:keepNext w:val="0"/>
        <w:keepLines w:val="0"/>
        <w:pageBreakBefore w:val="0"/>
        <w:widowControl w:val="1"/>
        <w:numPr>
          <w:ilvl w:val="1"/>
          <w:numId w:val="6"/>
        </w:numPr>
        <w:pBdr>
          <w:top w:space="0" w:sz="0" w:val="nil"/>
          <w:left w:space="0" w:sz="0" w:val="nil"/>
          <w:bottom w:space="0" w:sz="0" w:val="nil"/>
          <w:right w:space="0" w:sz="0" w:val="nil"/>
          <w:between w:space="0" w:sz="0" w:val="nil"/>
        </w:pBdr>
        <w:shd w:fill="auto" w:val="clear"/>
        <w:tabs>
          <w:tab w:val="left" w:leader="none" w:pos="284"/>
          <w:tab w:val="left" w:leader="none" w:pos="426"/>
          <w:tab w:val="left" w:leader="none" w:pos="567"/>
          <w:tab w:val="left" w:leader="none" w:pos="709"/>
        </w:tabs>
        <w:spacing w:after="0" w:before="0" w:line="240" w:lineRule="auto"/>
        <w:ind w:left="0" w:right="0" w:firstLine="0"/>
        <w:jc w:val="both"/>
        <w:rPr>
          <w:rFonts w:ascii="Cambria" w:cs="Cambria" w:eastAsia="Cambria" w:hAnsi="Cambria"/>
          <w:i w:val="0"/>
          <w:smallCaps w:val="0"/>
          <w:strike w:val="0"/>
          <w:color w:val="000000"/>
          <w:sz w:val="22"/>
          <w:szCs w:val="22"/>
          <w:u w:val="none"/>
          <w:shd w:fill="auto" w:val="clear"/>
          <w:vertAlign w:val="baseline"/>
        </w:rPr>
      </w:pPr>
      <w:r w:rsidDel="00000000" w:rsidR="00000000" w:rsidRPr="00000000">
        <w:rPr>
          <w:rFonts w:ascii="Cambria" w:cs="Cambria" w:eastAsia="Cambria" w:hAnsi="Cambria"/>
          <w:b w:val="0"/>
          <w:i w:val="0"/>
          <w:smallCaps w:val="0"/>
          <w:strike w:val="0"/>
          <w:color w:val="000000"/>
          <w:sz w:val="22"/>
          <w:szCs w:val="22"/>
          <w:u w:val="none"/>
          <w:shd w:fill="auto" w:val="clear"/>
          <w:vertAlign w:val="baseline"/>
          <w:rtl w:val="0"/>
        </w:rPr>
        <w:t xml:space="preserve"> Os serviços poderão ser rejeitados, no todo ou em parte, inclusive antes do recebimento provisório, quando em desacordo com as especificações constantes no Termo de Referência e na proposta, devendo ser substituídos no prazo de 03 (três) horas, a contar da notificação da contratada, às suas custas, sem prejuízo da aplicação das penalidades.</w:t>
      </w:r>
      <w:r w:rsidDel="00000000" w:rsidR="00000000" w:rsidRPr="00000000">
        <w:rPr>
          <w:rtl w:val="0"/>
        </w:rPr>
      </w:r>
    </w:p>
    <w:p w:rsidR="00000000" w:rsidDel="00000000" w:rsidP="00000000" w:rsidRDefault="00000000" w:rsidRPr="00000000" w14:paraId="000000AC">
      <w:pPr>
        <w:keepNext w:val="0"/>
        <w:keepLines w:val="0"/>
        <w:pageBreakBefore w:val="0"/>
        <w:widowControl w:val="1"/>
        <w:numPr>
          <w:ilvl w:val="1"/>
          <w:numId w:val="6"/>
        </w:numPr>
        <w:pBdr>
          <w:top w:space="0" w:sz="0" w:val="nil"/>
          <w:left w:space="0" w:sz="0" w:val="nil"/>
          <w:bottom w:space="0" w:sz="0" w:val="nil"/>
          <w:right w:space="0" w:sz="0" w:val="nil"/>
          <w:between w:space="0" w:sz="0" w:val="nil"/>
        </w:pBdr>
        <w:shd w:fill="auto" w:val="clear"/>
        <w:tabs>
          <w:tab w:val="left" w:leader="none" w:pos="284"/>
          <w:tab w:val="left" w:leader="none" w:pos="426"/>
          <w:tab w:val="left" w:leader="none" w:pos="567"/>
          <w:tab w:val="left" w:leader="none" w:pos="709"/>
        </w:tabs>
        <w:spacing w:after="0" w:before="0" w:line="240" w:lineRule="auto"/>
        <w:ind w:left="0" w:right="0" w:firstLine="0"/>
        <w:jc w:val="both"/>
        <w:rPr>
          <w:rFonts w:ascii="Cambria" w:cs="Cambria" w:eastAsia="Cambria" w:hAnsi="Cambria"/>
          <w:i w:val="0"/>
          <w:smallCaps w:val="0"/>
          <w:strike w:val="0"/>
          <w:color w:val="000000"/>
          <w:sz w:val="22"/>
          <w:szCs w:val="22"/>
          <w:u w:val="none"/>
          <w:shd w:fill="auto" w:val="clear"/>
          <w:vertAlign w:val="baseline"/>
        </w:rPr>
      </w:pPr>
      <w:r w:rsidDel="00000000" w:rsidR="00000000" w:rsidRPr="00000000">
        <w:rPr>
          <w:rFonts w:ascii="Cambria" w:cs="Cambria" w:eastAsia="Cambria" w:hAnsi="Cambria"/>
          <w:b w:val="0"/>
          <w:i w:val="0"/>
          <w:smallCaps w:val="0"/>
          <w:strike w:val="0"/>
          <w:color w:val="000000"/>
          <w:sz w:val="22"/>
          <w:szCs w:val="22"/>
          <w:u w:val="none"/>
          <w:shd w:fill="auto" w:val="clear"/>
          <w:vertAlign w:val="baseline"/>
          <w:rtl w:val="0"/>
        </w:rPr>
        <w:t xml:space="preserve"> O recebimento definitivo ocorrerá no prazo de 02 (dois) dias úteis, a contar do recebimento da nota fiscal ou instrumento de cobrança equivalente pela Administração, após a verificação da qualidade e quantidade do material e consequente aceitação mediante termo detalhado.</w:t>
      </w:r>
      <w:r w:rsidDel="00000000" w:rsidR="00000000" w:rsidRPr="00000000">
        <w:rPr>
          <w:rtl w:val="0"/>
        </w:rPr>
      </w:r>
    </w:p>
    <w:p w:rsidR="00000000" w:rsidDel="00000000" w:rsidP="00000000" w:rsidRDefault="00000000" w:rsidRPr="00000000" w14:paraId="000000AD">
      <w:pPr>
        <w:keepNext w:val="0"/>
        <w:keepLines w:val="0"/>
        <w:pageBreakBefore w:val="0"/>
        <w:widowControl w:val="1"/>
        <w:numPr>
          <w:ilvl w:val="1"/>
          <w:numId w:val="6"/>
        </w:numPr>
        <w:pBdr>
          <w:top w:space="0" w:sz="0" w:val="nil"/>
          <w:left w:space="0" w:sz="0" w:val="nil"/>
          <w:bottom w:space="0" w:sz="0" w:val="nil"/>
          <w:right w:space="0" w:sz="0" w:val="nil"/>
          <w:between w:space="0" w:sz="0" w:val="nil"/>
        </w:pBdr>
        <w:shd w:fill="auto" w:val="clear"/>
        <w:tabs>
          <w:tab w:val="left" w:leader="none" w:pos="284"/>
          <w:tab w:val="left" w:leader="none" w:pos="426"/>
          <w:tab w:val="left" w:leader="none" w:pos="567"/>
          <w:tab w:val="left" w:leader="none" w:pos="709"/>
        </w:tabs>
        <w:spacing w:after="0" w:before="0" w:line="240" w:lineRule="auto"/>
        <w:ind w:left="0" w:right="0" w:firstLine="0"/>
        <w:jc w:val="both"/>
        <w:rPr>
          <w:rFonts w:ascii="Cambria" w:cs="Cambria" w:eastAsia="Cambria" w:hAnsi="Cambria"/>
          <w:i w:val="0"/>
          <w:smallCaps w:val="0"/>
          <w:strike w:val="0"/>
          <w:color w:val="000000"/>
          <w:sz w:val="22"/>
          <w:szCs w:val="22"/>
          <w:u w:val="none"/>
          <w:shd w:fill="auto" w:val="clear"/>
          <w:vertAlign w:val="baseline"/>
        </w:rPr>
      </w:pPr>
      <w:r w:rsidDel="00000000" w:rsidR="00000000" w:rsidRPr="00000000">
        <w:rPr>
          <w:rFonts w:ascii="Cambria" w:cs="Cambria" w:eastAsia="Cambria" w:hAnsi="Cambria"/>
          <w:b w:val="0"/>
          <w:i w:val="0"/>
          <w:smallCaps w:val="0"/>
          <w:strike w:val="0"/>
          <w:color w:val="000000"/>
          <w:sz w:val="22"/>
          <w:szCs w:val="22"/>
          <w:u w:val="none"/>
          <w:shd w:fill="auto" w:val="clear"/>
          <w:vertAlign w:val="baseline"/>
          <w:rtl w:val="0"/>
        </w:rPr>
        <w:t xml:space="preserve"> O prazo para recebimento definitivo poderá ser excepcionalmente prorrogado, de forma justificada, por igual período, quando houver necessidade de diligências para a aferição do atendimento das exigências contratuais.</w:t>
      </w:r>
      <w:r w:rsidDel="00000000" w:rsidR="00000000" w:rsidRPr="00000000">
        <w:rPr>
          <w:rtl w:val="0"/>
        </w:rPr>
      </w:r>
    </w:p>
    <w:p w:rsidR="00000000" w:rsidDel="00000000" w:rsidP="00000000" w:rsidRDefault="00000000" w:rsidRPr="00000000" w14:paraId="000000AE">
      <w:pPr>
        <w:keepNext w:val="0"/>
        <w:keepLines w:val="0"/>
        <w:pageBreakBefore w:val="0"/>
        <w:widowControl w:val="1"/>
        <w:numPr>
          <w:ilvl w:val="1"/>
          <w:numId w:val="6"/>
        </w:numPr>
        <w:pBdr>
          <w:top w:space="0" w:sz="0" w:val="nil"/>
          <w:left w:space="0" w:sz="0" w:val="nil"/>
          <w:bottom w:space="0" w:sz="0" w:val="nil"/>
          <w:right w:space="0" w:sz="0" w:val="nil"/>
          <w:between w:space="0" w:sz="0" w:val="nil"/>
        </w:pBdr>
        <w:shd w:fill="auto" w:val="clear"/>
        <w:tabs>
          <w:tab w:val="left" w:leader="none" w:pos="284"/>
          <w:tab w:val="left" w:leader="none" w:pos="426"/>
          <w:tab w:val="left" w:leader="none" w:pos="567"/>
          <w:tab w:val="left" w:leader="none" w:pos="709"/>
        </w:tabs>
        <w:spacing w:after="0" w:before="0" w:line="240" w:lineRule="auto"/>
        <w:ind w:left="0" w:right="0" w:firstLine="0"/>
        <w:jc w:val="both"/>
        <w:rPr>
          <w:rFonts w:ascii="Cambria" w:cs="Cambria" w:eastAsia="Cambria" w:hAnsi="Cambria"/>
          <w:i w:val="0"/>
          <w:smallCaps w:val="0"/>
          <w:strike w:val="0"/>
          <w:color w:val="000000"/>
          <w:sz w:val="22"/>
          <w:szCs w:val="22"/>
          <w:u w:val="none"/>
          <w:shd w:fill="auto" w:val="clear"/>
          <w:vertAlign w:val="baseline"/>
        </w:rPr>
      </w:pPr>
      <w:r w:rsidDel="00000000" w:rsidR="00000000" w:rsidRPr="00000000">
        <w:rPr>
          <w:rFonts w:ascii="Cambria" w:cs="Cambria" w:eastAsia="Cambria" w:hAnsi="Cambria"/>
          <w:b w:val="0"/>
          <w:i w:val="0"/>
          <w:smallCaps w:val="0"/>
          <w:strike w:val="0"/>
          <w:color w:val="000000"/>
          <w:sz w:val="22"/>
          <w:szCs w:val="22"/>
          <w:u w:val="none"/>
          <w:shd w:fill="auto" w:val="clear"/>
          <w:vertAlign w:val="baseline"/>
          <w:rtl w:val="0"/>
        </w:rPr>
        <w:t xml:space="preserve"> No caso de controvérsia sobre a execução do objeto, quanto à dimensão, qualidade e quantidade, deverá ser observado o teor do art. 143 da Lei nº 14.133, de 2021, comunicando-se à empresa para emissão de Nota Fiscal no que pertine à parcela incontroversa da execução do objeto, para efeito de liquidação e pagamento.</w:t>
      </w:r>
      <w:r w:rsidDel="00000000" w:rsidR="00000000" w:rsidRPr="00000000">
        <w:rPr>
          <w:rtl w:val="0"/>
        </w:rPr>
      </w:r>
    </w:p>
    <w:p w:rsidR="00000000" w:rsidDel="00000000" w:rsidP="00000000" w:rsidRDefault="00000000" w:rsidRPr="00000000" w14:paraId="000000AF">
      <w:pPr>
        <w:keepNext w:val="0"/>
        <w:keepLines w:val="0"/>
        <w:pageBreakBefore w:val="0"/>
        <w:widowControl w:val="1"/>
        <w:numPr>
          <w:ilvl w:val="1"/>
          <w:numId w:val="6"/>
        </w:numPr>
        <w:pBdr>
          <w:top w:space="0" w:sz="0" w:val="nil"/>
          <w:left w:space="0" w:sz="0" w:val="nil"/>
          <w:bottom w:space="0" w:sz="0" w:val="nil"/>
          <w:right w:space="0" w:sz="0" w:val="nil"/>
          <w:between w:space="0" w:sz="0" w:val="nil"/>
        </w:pBdr>
        <w:shd w:fill="auto" w:val="clear"/>
        <w:tabs>
          <w:tab w:val="left" w:leader="none" w:pos="284"/>
          <w:tab w:val="left" w:leader="none" w:pos="426"/>
          <w:tab w:val="left" w:leader="none" w:pos="567"/>
          <w:tab w:val="left" w:leader="none" w:pos="709"/>
        </w:tabs>
        <w:spacing w:after="0" w:before="0" w:line="240" w:lineRule="auto"/>
        <w:ind w:left="0" w:right="0" w:firstLine="0"/>
        <w:jc w:val="both"/>
        <w:rPr>
          <w:rFonts w:ascii="Cambria" w:cs="Cambria" w:eastAsia="Cambria" w:hAnsi="Cambria"/>
          <w:i w:val="0"/>
          <w:smallCaps w:val="0"/>
          <w:strike w:val="0"/>
          <w:color w:val="000000"/>
          <w:sz w:val="22"/>
          <w:szCs w:val="22"/>
          <w:u w:val="none"/>
          <w:shd w:fill="auto" w:val="clear"/>
          <w:vertAlign w:val="baseline"/>
        </w:rPr>
      </w:pPr>
      <w:r w:rsidDel="00000000" w:rsidR="00000000" w:rsidRPr="00000000">
        <w:rPr>
          <w:rFonts w:ascii="Cambria" w:cs="Cambria" w:eastAsia="Cambria" w:hAnsi="Cambria"/>
          <w:b w:val="0"/>
          <w:i w:val="0"/>
          <w:smallCaps w:val="0"/>
          <w:strike w:val="0"/>
          <w:color w:val="000000"/>
          <w:sz w:val="22"/>
          <w:szCs w:val="22"/>
          <w:u w:val="none"/>
          <w:shd w:fill="auto" w:val="clear"/>
          <w:vertAlign w:val="baseline"/>
          <w:rtl w:val="0"/>
        </w:rPr>
        <w:t xml:space="preserve"> O prazo para a solução, pelo contratado, de inconsistências na execução do objeto ou de saneamento da nota fiscal ou de instrumento de cobrança equivalente, verificadas pela Administração durante a análise prévia à liquidação de despesa, não será computado para os fins do recebimento definitivo.</w:t>
      </w:r>
      <w:r w:rsidDel="00000000" w:rsidR="00000000" w:rsidRPr="00000000">
        <w:rPr>
          <w:rtl w:val="0"/>
        </w:rPr>
      </w:r>
    </w:p>
    <w:p w:rsidR="00000000" w:rsidDel="00000000" w:rsidP="00000000" w:rsidRDefault="00000000" w:rsidRPr="00000000" w14:paraId="000000B0">
      <w:pPr>
        <w:keepNext w:val="0"/>
        <w:keepLines w:val="0"/>
        <w:pageBreakBefore w:val="0"/>
        <w:widowControl w:val="1"/>
        <w:numPr>
          <w:ilvl w:val="1"/>
          <w:numId w:val="6"/>
        </w:numPr>
        <w:pBdr>
          <w:top w:space="0" w:sz="0" w:val="nil"/>
          <w:left w:space="0" w:sz="0" w:val="nil"/>
          <w:bottom w:space="0" w:sz="0" w:val="nil"/>
          <w:right w:space="0" w:sz="0" w:val="nil"/>
          <w:between w:space="0" w:sz="0" w:val="nil"/>
        </w:pBdr>
        <w:shd w:fill="auto" w:val="clear"/>
        <w:tabs>
          <w:tab w:val="left" w:leader="none" w:pos="284"/>
          <w:tab w:val="left" w:leader="none" w:pos="426"/>
          <w:tab w:val="left" w:leader="none" w:pos="567"/>
          <w:tab w:val="left" w:leader="none" w:pos="709"/>
        </w:tabs>
        <w:spacing w:after="0" w:before="0" w:line="240" w:lineRule="auto"/>
        <w:ind w:left="0" w:right="0" w:firstLine="0"/>
        <w:jc w:val="both"/>
        <w:rPr>
          <w:rFonts w:ascii="Cambria" w:cs="Cambria" w:eastAsia="Cambria" w:hAnsi="Cambria"/>
          <w:i w:val="0"/>
          <w:smallCaps w:val="0"/>
          <w:strike w:val="0"/>
          <w:color w:val="000000"/>
          <w:sz w:val="22"/>
          <w:szCs w:val="22"/>
          <w:u w:val="none"/>
          <w:shd w:fill="auto" w:val="clear"/>
          <w:vertAlign w:val="baseline"/>
        </w:rPr>
      </w:pPr>
      <w:r w:rsidDel="00000000" w:rsidR="00000000" w:rsidRPr="00000000">
        <w:rPr>
          <w:rFonts w:ascii="Cambria" w:cs="Cambria" w:eastAsia="Cambria" w:hAnsi="Cambria"/>
          <w:b w:val="0"/>
          <w:i w:val="0"/>
          <w:smallCaps w:val="0"/>
          <w:strike w:val="0"/>
          <w:color w:val="000000"/>
          <w:sz w:val="22"/>
          <w:szCs w:val="22"/>
          <w:u w:val="none"/>
          <w:shd w:fill="auto" w:val="clear"/>
          <w:vertAlign w:val="baseline"/>
          <w:rtl w:val="0"/>
        </w:rPr>
        <w:t xml:space="preserve">O recebimento provisório ou definitivo não excluirá a responsabilidade civil pela solidez e pela segurança dos serviços nem a responsabilidade ético-profissional pela perfeita execução do contrato.</w:t>
      </w:r>
      <w:r w:rsidDel="00000000" w:rsidR="00000000" w:rsidRPr="00000000">
        <w:rPr>
          <w:rtl w:val="0"/>
        </w:rPr>
      </w:r>
    </w:p>
    <w:p w:rsidR="00000000" w:rsidDel="00000000" w:rsidP="00000000" w:rsidRDefault="00000000" w:rsidRPr="00000000" w14:paraId="000000B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426"/>
          <w:tab w:val="left" w:leader="none" w:pos="709"/>
          <w:tab w:val="left" w:leader="none" w:pos="851"/>
        </w:tabs>
        <w:spacing w:after="0" w:before="0" w:line="240" w:lineRule="auto"/>
        <w:ind w:left="0" w:right="0" w:firstLine="0"/>
        <w:jc w:val="both"/>
        <w:rPr>
          <w:rFonts w:ascii="Cambria" w:cs="Cambria" w:eastAsia="Cambria" w:hAnsi="Cambria"/>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B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426"/>
          <w:tab w:val="left" w:leader="none" w:pos="709"/>
          <w:tab w:val="left" w:leader="none" w:pos="851"/>
        </w:tabs>
        <w:spacing w:after="0" w:before="0" w:line="240" w:lineRule="auto"/>
        <w:ind w:left="0" w:right="0" w:firstLine="0"/>
        <w:jc w:val="both"/>
        <w:rPr>
          <w:rFonts w:ascii="Cambria" w:cs="Cambria" w:eastAsia="Cambria" w:hAnsi="Cambria"/>
          <w:b w:val="1"/>
          <w:i w:val="0"/>
          <w:smallCaps w:val="0"/>
          <w:strike w:val="0"/>
          <w:color w:val="000000"/>
          <w:sz w:val="22"/>
          <w:szCs w:val="22"/>
          <w:u w:val="single"/>
          <w:shd w:fill="auto" w:val="clear"/>
          <w:vertAlign w:val="baseline"/>
        </w:rPr>
      </w:pPr>
      <w:r w:rsidDel="00000000" w:rsidR="00000000" w:rsidRPr="00000000">
        <w:rPr>
          <w:rFonts w:ascii="Cambria" w:cs="Cambria" w:eastAsia="Cambria" w:hAnsi="Cambria"/>
          <w:b w:val="1"/>
          <w:i w:val="0"/>
          <w:smallCaps w:val="0"/>
          <w:strike w:val="0"/>
          <w:color w:val="000000"/>
          <w:sz w:val="22"/>
          <w:szCs w:val="22"/>
          <w:u w:val="single"/>
          <w:shd w:fill="auto" w:val="clear"/>
          <w:vertAlign w:val="baseline"/>
          <w:rtl w:val="0"/>
        </w:rPr>
        <w:t xml:space="preserve">Prazo de pagamento</w:t>
      </w:r>
    </w:p>
    <w:p w:rsidR="00000000" w:rsidDel="00000000" w:rsidP="00000000" w:rsidRDefault="00000000" w:rsidRPr="00000000" w14:paraId="000000B3">
      <w:pPr>
        <w:keepNext w:val="0"/>
        <w:keepLines w:val="0"/>
        <w:pageBreakBefore w:val="0"/>
        <w:widowControl w:val="1"/>
        <w:numPr>
          <w:ilvl w:val="1"/>
          <w:numId w:val="6"/>
        </w:numPr>
        <w:pBdr>
          <w:top w:space="0" w:sz="0" w:val="nil"/>
          <w:left w:space="0" w:sz="0" w:val="nil"/>
          <w:bottom w:space="0" w:sz="0" w:val="nil"/>
          <w:right w:space="0" w:sz="0" w:val="nil"/>
          <w:between w:space="0" w:sz="0" w:val="nil"/>
        </w:pBdr>
        <w:shd w:fill="auto" w:val="clear"/>
        <w:tabs>
          <w:tab w:val="left" w:leader="none" w:pos="284"/>
          <w:tab w:val="left" w:leader="none" w:pos="426"/>
          <w:tab w:val="left" w:leader="none" w:pos="567"/>
          <w:tab w:val="left" w:leader="none" w:pos="709"/>
        </w:tabs>
        <w:spacing w:after="0" w:before="0" w:line="240" w:lineRule="auto"/>
        <w:ind w:left="0" w:right="0" w:firstLine="0"/>
        <w:jc w:val="both"/>
        <w:rPr>
          <w:rFonts w:ascii="Cambria" w:cs="Cambria" w:eastAsia="Cambria" w:hAnsi="Cambria"/>
          <w:i w:val="0"/>
          <w:smallCaps w:val="0"/>
          <w:strike w:val="0"/>
          <w:color w:val="000000"/>
          <w:sz w:val="22"/>
          <w:szCs w:val="22"/>
          <w:u w:val="none"/>
          <w:shd w:fill="auto" w:val="clear"/>
          <w:vertAlign w:val="baseline"/>
        </w:rPr>
      </w:pPr>
      <w:r w:rsidDel="00000000" w:rsidR="00000000" w:rsidRPr="00000000">
        <w:rPr>
          <w:rFonts w:ascii="Cambria" w:cs="Cambria" w:eastAsia="Cambria" w:hAnsi="Cambria"/>
          <w:b w:val="0"/>
          <w:i w:val="0"/>
          <w:smallCaps w:val="0"/>
          <w:strike w:val="0"/>
          <w:color w:val="000000"/>
          <w:sz w:val="22"/>
          <w:szCs w:val="22"/>
          <w:u w:val="none"/>
          <w:shd w:fill="auto" w:val="clear"/>
          <w:vertAlign w:val="baseline"/>
          <w:rtl w:val="0"/>
        </w:rPr>
        <w:t xml:space="preserve"> O pagamento será efetuado no prazo máximo de até 30 (trinta) dias, contados a partir da data final do período de adimplemento a que se referir.</w:t>
      </w:r>
      <w:r w:rsidDel="00000000" w:rsidR="00000000" w:rsidRPr="00000000">
        <w:rPr>
          <w:rtl w:val="0"/>
        </w:rPr>
      </w:r>
    </w:p>
    <w:p w:rsidR="00000000" w:rsidDel="00000000" w:rsidP="00000000" w:rsidRDefault="00000000" w:rsidRPr="00000000" w14:paraId="000000B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426"/>
          <w:tab w:val="left" w:leader="none" w:pos="709"/>
          <w:tab w:val="left" w:leader="none" w:pos="851"/>
        </w:tabs>
        <w:spacing w:after="0" w:before="0" w:line="240" w:lineRule="auto"/>
        <w:ind w:left="0" w:right="0" w:firstLine="0"/>
        <w:jc w:val="both"/>
        <w:rPr>
          <w:rFonts w:ascii="Cambria" w:cs="Cambria" w:eastAsia="Cambria" w:hAnsi="Cambria"/>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B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426"/>
          <w:tab w:val="left" w:leader="none" w:pos="709"/>
          <w:tab w:val="left" w:leader="none" w:pos="851"/>
        </w:tabs>
        <w:spacing w:after="0" w:before="0" w:line="240" w:lineRule="auto"/>
        <w:ind w:left="0" w:right="0" w:firstLine="0"/>
        <w:jc w:val="both"/>
        <w:rPr>
          <w:rFonts w:ascii="Cambria" w:cs="Cambria" w:eastAsia="Cambria" w:hAnsi="Cambria"/>
          <w:b w:val="1"/>
          <w:i w:val="0"/>
          <w:smallCaps w:val="0"/>
          <w:strike w:val="0"/>
          <w:color w:val="000000"/>
          <w:sz w:val="22"/>
          <w:szCs w:val="22"/>
          <w:u w:val="single"/>
          <w:shd w:fill="auto" w:val="clear"/>
          <w:vertAlign w:val="baseline"/>
        </w:rPr>
      </w:pPr>
      <w:r w:rsidDel="00000000" w:rsidR="00000000" w:rsidRPr="00000000">
        <w:rPr>
          <w:rFonts w:ascii="Cambria" w:cs="Cambria" w:eastAsia="Cambria" w:hAnsi="Cambria"/>
          <w:b w:val="1"/>
          <w:i w:val="0"/>
          <w:smallCaps w:val="0"/>
          <w:strike w:val="0"/>
          <w:color w:val="000000"/>
          <w:sz w:val="22"/>
          <w:szCs w:val="22"/>
          <w:u w:val="single"/>
          <w:shd w:fill="auto" w:val="clear"/>
          <w:vertAlign w:val="baseline"/>
          <w:rtl w:val="0"/>
        </w:rPr>
        <w:t xml:space="preserve">Forma de pagamento</w:t>
      </w:r>
    </w:p>
    <w:p w:rsidR="00000000" w:rsidDel="00000000" w:rsidP="00000000" w:rsidRDefault="00000000" w:rsidRPr="00000000" w14:paraId="000000B6">
      <w:pPr>
        <w:keepNext w:val="0"/>
        <w:keepLines w:val="0"/>
        <w:pageBreakBefore w:val="0"/>
        <w:widowControl w:val="1"/>
        <w:numPr>
          <w:ilvl w:val="1"/>
          <w:numId w:val="6"/>
        </w:numPr>
        <w:pBdr>
          <w:top w:space="0" w:sz="0" w:val="nil"/>
          <w:left w:space="0" w:sz="0" w:val="nil"/>
          <w:bottom w:space="0" w:sz="0" w:val="nil"/>
          <w:right w:space="0" w:sz="0" w:val="nil"/>
          <w:between w:space="0" w:sz="0" w:val="nil"/>
        </w:pBdr>
        <w:shd w:fill="auto" w:val="clear"/>
        <w:tabs>
          <w:tab w:val="left" w:leader="none" w:pos="284"/>
          <w:tab w:val="left" w:leader="none" w:pos="426"/>
          <w:tab w:val="left" w:leader="none" w:pos="709"/>
          <w:tab w:val="left" w:leader="none" w:pos="851"/>
        </w:tabs>
        <w:spacing w:after="0" w:before="0" w:line="240" w:lineRule="auto"/>
        <w:ind w:left="0" w:right="0" w:firstLine="0"/>
        <w:jc w:val="both"/>
        <w:rPr>
          <w:rFonts w:ascii="Cambria" w:cs="Cambria" w:eastAsia="Cambria" w:hAnsi="Cambria"/>
          <w:i w:val="0"/>
          <w:smallCaps w:val="0"/>
          <w:strike w:val="0"/>
          <w:color w:val="000000"/>
          <w:sz w:val="22"/>
          <w:szCs w:val="22"/>
          <w:u w:val="none"/>
          <w:shd w:fill="auto" w:val="clear"/>
          <w:vertAlign w:val="baseline"/>
        </w:rPr>
      </w:pPr>
      <w:r w:rsidDel="00000000" w:rsidR="00000000" w:rsidRPr="00000000">
        <w:rPr>
          <w:rFonts w:ascii="Cambria" w:cs="Cambria" w:eastAsia="Cambria" w:hAnsi="Cambria"/>
          <w:b w:val="0"/>
          <w:i w:val="0"/>
          <w:smallCaps w:val="0"/>
          <w:strike w:val="0"/>
          <w:color w:val="000000"/>
          <w:sz w:val="22"/>
          <w:szCs w:val="22"/>
          <w:u w:val="none"/>
          <w:shd w:fill="auto" w:val="clear"/>
          <w:vertAlign w:val="baseline"/>
          <w:rtl w:val="0"/>
        </w:rPr>
        <w:t xml:space="preserve">O pagamento será realizado por meio de ordem bancária, para crédito em banco, agência e conta corrente indicados pelo contratado.</w:t>
      </w:r>
      <w:r w:rsidDel="00000000" w:rsidR="00000000" w:rsidRPr="00000000">
        <w:rPr>
          <w:rtl w:val="0"/>
        </w:rPr>
      </w:r>
    </w:p>
    <w:p w:rsidR="00000000" w:rsidDel="00000000" w:rsidP="00000000" w:rsidRDefault="00000000" w:rsidRPr="00000000" w14:paraId="000000B7">
      <w:pPr>
        <w:keepNext w:val="0"/>
        <w:keepLines w:val="0"/>
        <w:pageBreakBefore w:val="0"/>
        <w:widowControl w:val="1"/>
        <w:numPr>
          <w:ilvl w:val="1"/>
          <w:numId w:val="6"/>
        </w:numPr>
        <w:pBdr>
          <w:top w:space="0" w:sz="0" w:val="nil"/>
          <w:left w:space="0" w:sz="0" w:val="nil"/>
          <w:bottom w:space="0" w:sz="0" w:val="nil"/>
          <w:right w:space="0" w:sz="0" w:val="nil"/>
          <w:between w:space="0" w:sz="0" w:val="nil"/>
        </w:pBdr>
        <w:shd w:fill="auto" w:val="clear"/>
        <w:tabs>
          <w:tab w:val="left" w:leader="none" w:pos="284"/>
          <w:tab w:val="left" w:leader="none" w:pos="426"/>
          <w:tab w:val="left" w:leader="none" w:pos="709"/>
          <w:tab w:val="left" w:leader="none" w:pos="851"/>
        </w:tabs>
        <w:spacing w:after="0" w:before="0" w:line="240" w:lineRule="auto"/>
        <w:ind w:left="0" w:right="0" w:firstLine="0"/>
        <w:jc w:val="both"/>
        <w:rPr>
          <w:rFonts w:ascii="Cambria" w:cs="Cambria" w:eastAsia="Cambria" w:hAnsi="Cambria"/>
          <w:i w:val="0"/>
          <w:smallCaps w:val="0"/>
          <w:strike w:val="0"/>
          <w:color w:val="000000"/>
          <w:sz w:val="22"/>
          <w:szCs w:val="22"/>
          <w:u w:val="none"/>
          <w:shd w:fill="auto" w:val="clear"/>
          <w:vertAlign w:val="baseline"/>
        </w:rPr>
      </w:pPr>
      <w:r w:rsidDel="00000000" w:rsidR="00000000" w:rsidRPr="00000000">
        <w:rPr>
          <w:rFonts w:ascii="Cambria" w:cs="Cambria" w:eastAsia="Cambria" w:hAnsi="Cambria"/>
          <w:b w:val="0"/>
          <w:i w:val="0"/>
          <w:smallCaps w:val="0"/>
          <w:strike w:val="0"/>
          <w:color w:val="000000"/>
          <w:sz w:val="22"/>
          <w:szCs w:val="22"/>
          <w:u w:val="none"/>
          <w:shd w:fill="auto" w:val="clear"/>
          <w:vertAlign w:val="baseline"/>
          <w:rtl w:val="0"/>
        </w:rPr>
        <w:t xml:space="preserve">Será considerada data do pagamento o dia em que constar como emitida a ordem bancária para pagamento.</w:t>
      </w:r>
      <w:r w:rsidDel="00000000" w:rsidR="00000000" w:rsidRPr="00000000">
        <w:rPr>
          <w:rtl w:val="0"/>
        </w:rPr>
      </w:r>
    </w:p>
    <w:p w:rsidR="00000000" w:rsidDel="00000000" w:rsidP="00000000" w:rsidRDefault="00000000" w:rsidRPr="00000000" w14:paraId="000000B8">
      <w:pPr>
        <w:keepNext w:val="0"/>
        <w:keepLines w:val="0"/>
        <w:pageBreakBefore w:val="0"/>
        <w:widowControl w:val="1"/>
        <w:numPr>
          <w:ilvl w:val="1"/>
          <w:numId w:val="6"/>
        </w:numPr>
        <w:pBdr>
          <w:top w:space="0" w:sz="0" w:val="nil"/>
          <w:left w:space="0" w:sz="0" w:val="nil"/>
          <w:bottom w:space="0" w:sz="0" w:val="nil"/>
          <w:right w:space="0" w:sz="0" w:val="nil"/>
          <w:between w:space="0" w:sz="0" w:val="nil"/>
        </w:pBdr>
        <w:shd w:fill="auto" w:val="clear"/>
        <w:tabs>
          <w:tab w:val="left" w:leader="none" w:pos="284"/>
          <w:tab w:val="left" w:leader="none" w:pos="426"/>
          <w:tab w:val="left" w:leader="none" w:pos="709"/>
          <w:tab w:val="left" w:leader="none" w:pos="851"/>
        </w:tabs>
        <w:spacing w:after="0" w:before="0" w:line="240" w:lineRule="auto"/>
        <w:ind w:left="0" w:right="0" w:firstLine="0"/>
        <w:jc w:val="both"/>
        <w:rPr>
          <w:rFonts w:ascii="Cambria" w:cs="Cambria" w:eastAsia="Cambria" w:hAnsi="Cambria"/>
          <w:i w:val="0"/>
          <w:smallCaps w:val="0"/>
          <w:strike w:val="0"/>
          <w:color w:val="000000"/>
          <w:sz w:val="22"/>
          <w:szCs w:val="22"/>
          <w:u w:val="none"/>
          <w:shd w:fill="auto" w:val="clear"/>
          <w:vertAlign w:val="baseline"/>
        </w:rPr>
      </w:pPr>
      <w:r w:rsidDel="00000000" w:rsidR="00000000" w:rsidRPr="00000000">
        <w:rPr>
          <w:rFonts w:ascii="Cambria" w:cs="Cambria" w:eastAsia="Cambria" w:hAnsi="Cambria"/>
          <w:b w:val="0"/>
          <w:i w:val="0"/>
          <w:smallCaps w:val="0"/>
          <w:strike w:val="0"/>
          <w:color w:val="000000"/>
          <w:sz w:val="22"/>
          <w:szCs w:val="22"/>
          <w:u w:val="none"/>
          <w:shd w:fill="auto" w:val="clear"/>
          <w:vertAlign w:val="baseline"/>
          <w:rtl w:val="0"/>
        </w:rPr>
        <w:t xml:space="preserve">Quando do pagamento, será efetuada a retenção tributária prevista na legislação aplicável.</w:t>
      </w:r>
      <w:r w:rsidDel="00000000" w:rsidR="00000000" w:rsidRPr="00000000">
        <w:rPr>
          <w:rtl w:val="0"/>
        </w:rPr>
      </w:r>
    </w:p>
    <w:p w:rsidR="00000000" w:rsidDel="00000000" w:rsidP="00000000" w:rsidRDefault="00000000" w:rsidRPr="00000000" w14:paraId="000000B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426"/>
          <w:tab w:val="left" w:leader="none" w:pos="709"/>
          <w:tab w:val="left" w:leader="none" w:pos="851"/>
        </w:tabs>
        <w:spacing w:after="0" w:before="0" w:line="240" w:lineRule="auto"/>
        <w:ind w:left="0" w:right="0" w:firstLine="0"/>
        <w:jc w:val="both"/>
        <w:rPr>
          <w:rFonts w:ascii="Cambria" w:cs="Cambria" w:eastAsia="Cambria" w:hAnsi="Cambria"/>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BA">
      <w:pPr>
        <w:keepNext w:val="0"/>
        <w:keepLines w:val="0"/>
        <w:pageBreakBefore w:val="0"/>
        <w:widowControl w:val="1"/>
        <w:numPr>
          <w:ilvl w:val="2"/>
          <w:numId w:val="6"/>
        </w:numPr>
        <w:pBdr>
          <w:top w:space="0" w:sz="0" w:val="nil"/>
          <w:left w:space="0" w:sz="0" w:val="nil"/>
          <w:bottom w:space="0" w:sz="0" w:val="nil"/>
          <w:right w:space="0" w:sz="0" w:val="nil"/>
          <w:between w:space="0" w:sz="0" w:val="nil"/>
        </w:pBdr>
        <w:shd w:fill="auto" w:val="clear"/>
        <w:tabs>
          <w:tab w:val="left" w:leader="none" w:pos="284"/>
          <w:tab w:val="left" w:leader="none" w:pos="426"/>
          <w:tab w:val="left" w:leader="none" w:pos="709"/>
          <w:tab w:val="left" w:leader="none" w:pos="851"/>
          <w:tab w:val="left" w:leader="none" w:pos="1134"/>
          <w:tab w:val="left" w:leader="none" w:pos="1276"/>
        </w:tabs>
        <w:spacing w:after="0" w:before="0" w:line="240" w:lineRule="auto"/>
        <w:ind w:left="567" w:right="0" w:firstLine="0"/>
        <w:jc w:val="both"/>
        <w:rPr>
          <w:rFonts w:ascii="Cambria" w:cs="Cambria" w:eastAsia="Cambria" w:hAnsi="Cambria"/>
          <w:i w:val="0"/>
          <w:smallCaps w:val="0"/>
          <w:strike w:val="0"/>
          <w:color w:val="000000"/>
          <w:sz w:val="22"/>
          <w:szCs w:val="22"/>
          <w:u w:val="none"/>
          <w:shd w:fill="auto" w:val="clear"/>
          <w:vertAlign w:val="baseline"/>
        </w:rPr>
      </w:pPr>
      <w:r w:rsidDel="00000000" w:rsidR="00000000" w:rsidRPr="00000000">
        <w:rPr>
          <w:rFonts w:ascii="Cambria" w:cs="Cambria" w:eastAsia="Cambria" w:hAnsi="Cambria"/>
          <w:b w:val="0"/>
          <w:i w:val="0"/>
          <w:smallCaps w:val="0"/>
          <w:strike w:val="0"/>
          <w:color w:val="000000"/>
          <w:sz w:val="22"/>
          <w:szCs w:val="22"/>
          <w:u w:val="none"/>
          <w:shd w:fill="auto" w:val="clear"/>
          <w:vertAlign w:val="baseline"/>
          <w:rtl w:val="0"/>
        </w:rPr>
        <w:t xml:space="preserve">Independentemente do percentual de tributo inserido na planilha, quando houver, serão retidos na fonte, quando da realização do pagamento, os percentuais estabelecidos na legislação vigente.</w:t>
      </w:r>
    </w:p>
    <w:p w:rsidR="00000000" w:rsidDel="00000000" w:rsidP="00000000" w:rsidRDefault="00000000" w:rsidRPr="00000000" w14:paraId="000000B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426"/>
          <w:tab w:val="left" w:leader="none" w:pos="709"/>
          <w:tab w:val="left" w:leader="none" w:pos="851"/>
        </w:tabs>
        <w:spacing w:after="0" w:before="0" w:line="240" w:lineRule="auto"/>
        <w:ind w:left="567" w:right="0" w:firstLine="0"/>
        <w:jc w:val="both"/>
        <w:rPr>
          <w:rFonts w:ascii="Cambria" w:cs="Cambria" w:eastAsia="Cambria" w:hAnsi="Cambria"/>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BC">
      <w:pPr>
        <w:keepNext w:val="0"/>
        <w:keepLines w:val="0"/>
        <w:pageBreakBefore w:val="0"/>
        <w:widowControl w:val="1"/>
        <w:numPr>
          <w:ilvl w:val="1"/>
          <w:numId w:val="6"/>
        </w:numPr>
        <w:pBdr>
          <w:top w:space="0" w:sz="0" w:val="nil"/>
          <w:left w:space="0" w:sz="0" w:val="nil"/>
          <w:bottom w:space="0" w:sz="0" w:val="nil"/>
          <w:right w:space="0" w:sz="0" w:val="nil"/>
          <w:between w:space="0" w:sz="0" w:val="nil"/>
        </w:pBdr>
        <w:shd w:fill="auto" w:val="clear"/>
        <w:tabs>
          <w:tab w:val="left" w:leader="none" w:pos="284"/>
          <w:tab w:val="left" w:leader="none" w:pos="426"/>
          <w:tab w:val="left" w:leader="none" w:pos="709"/>
          <w:tab w:val="left" w:leader="none" w:pos="851"/>
        </w:tabs>
        <w:spacing w:after="0" w:before="0" w:line="240" w:lineRule="auto"/>
        <w:ind w:left="0" w:right="0" w:firstLine="0"/>
        <w:jc w:val="both"/>
        <w:rPr>
          <w:rFonts w:ascii="Cambria" w:cs="Cambria" w:eastAsia="Cambria" w:hAnsi="Cambria"/>
          <w:i w:val="0"/>
          <w:smallCaps w:val="0"/>
          <w:strike w:val="0"/>
          <w:color w:val="000000"/>
          <w:sz w:val="22"/>
          <w:szCs w:val="22"/>
          <w:u w:val="none"/>
          <w:shd w:fill="auto" w:val="clear"/>
          <w:vertAlign w:val="baseline"/>
        </w:rPr>
      </w:pPr>
      <w:r w:rsidDel="00000000" w:rsidR="00000000" w:rsidRPr="00000000">
        <w:rPr>
          <w:rFonts w:ascii="Cambria" w:cs="Cambria" w:eastAsia="Cambria" w:hAnsi="Cambria"/>
          <w:b w:val="0"/>
          <w:i w:val="0"/>
          <w:smallCaps w:val="0"/>
          <w:strike w:val="0"/>
          <w:color w:val="000000"/>
          <w:sz w:val="22"/>
          <w:szCs w:val="22"/>
          <w:u w:val="none"/>
          <w:shd w:fill="auto" w:val="clear"/>
          <w:vertAlign w:val="baseline"/>
          <w:rtl w:val="0"/>
        </w:rPr>
        <w:t xml:space="preserve">O contratado regularmente optante pelo Simples Nacional, nos termos da Lei Complementar nº 123, de 2006, não sofrerá a retenção tributária quanto aos impostos e contribuições abrangidos por aquele regime. No entanto, o pagamento ficará condicionado à apresentação de comprovação, por meio de documento oficial, de que faz jus ao tratamento tributário favorecido previsto na referida Lei Complementar.</w:t>
      </w:r>
      <w:r w:rsidDel="00000000" w:rsidR="00000000" w:rsidRPr="00000000">
        <w:rPr>
          <w:rtl w:val="0"/>
        </w:rPr>
      </w:r>
    </w:p>
    <w:p w:rsidR="00000000" w:rsidDel="00000000" w:rsidP="00000000" w:rsidRDefault="00000000" w:rsidRPr="00000000" w14:paraId="000000B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426"/>
          <w:tab w:val="left" w:leader="none" w:pos="709"/>
          <w:tab w:val="left" w:leader="none" w:pos="851"/>
        </w:tabs>
        <w:spacing w:after="0" w:before="0" w:line="240" w:lineRule="auto"/>
        <w:ind w:left="0" w:right="0" w:firstLine="0"/>
        <w:jc w:val="both"/>
        <w:rPr>
          <w:rFonts w:ascii="Cambria" w:cs="Cambria" w:eastAsia="Cambria" w:hAnsi="Cambria"/>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BE">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tabs>
          <w:tab w:val="left" w:leader="none" w:pos="284"/>
          <w:tab w:val="left" w:leader="none" w:pos="426"/>
          <w:tab w:val="left" w:leader="none" w:pos="709"/>
          <w:tab w:val="left" w:leader="none" w:pos="851"/>
        </w:tabs>
        <w:spacing w:after="0" w:before="0" w:line="240" w:lineRule="auto"/>
        <w:ind w:left="0" w:right="0" w:firstLine="0"/>
        <w:jc w:val="both"/>
        <w:rPr>
          <w:rFonts w:ascii="Cambria" w:cs="Cambria" w:eastAsia="Cambria" w:hAnsi="Cambria"/>
          <w:i w:val="0"/>
          <w:smallCaps w:val="0"/>
          <w:strike w:val="0"/>
          <w:color w:val="000000"/>
          <w:sz w:val="22"/>
          <w:szCs w:val="22"/>
          <w:u w:val="none"/>
          <w:shd w:fill="auto" w:val="clear"/>
          <w:vertAlign w:val="baseline"/>
        </w:rPr>
      </w:pPr>
      <w:r w:rsidDel="00000000" w:rsidR="00000000" w:rsidRPr="00000000">
        <w:rPr>
          <w:rFonts w:ascii="Cambria" w:cs="Cambria" w:eastAsia="Cambria" w:hAnsi="Cambria"/>
          <w:b w:val="1"/>
          <w:i w:val="0"/>
          <w:smallCaps w:val="0"/>
          <w:strike w:val="0"/>
          <w:color w:val="000000"/>
          <w:sz w:val="22"/>
          <w:szCs w:val="22"/>
          <w:u w:val="none"/>
          <w:shd w:fill="auto" w:val="clear"/>
          <w:vertAlign w:val="baseline"/>
          <w:rtl w:val="0"/>
        </w:rPr>
        <w:t xml:space="preserve">FORMA E CRITÉRIOS DE SELEÇÃO DO FORNECEDOR E FORMA DE FORNECIMENTO</w:t>
        <w:tab/>
      </w:r>
    </w:p>
    <w:p w:rsidR="00000000" w:rsidDel="00000000" w:rsidP="00000000" w:rsidRDefault="00000000" w:rsidRPr="00000000" w14:paraId="000000B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426"/>
          <w:tab w:val="left" w:leader="none" w:pos="709"/>
          <w:tab w:val="left" w:leader="none" w:pos="851"/>
        </w:tabs>
        <w:spacing w:after="0" w:before="0" w:line="240" w:lineRule="auto"/>
        <w:ind w:left="0" w:right="0" w:firstLine="0"/>
        <w:jc w:val="both"/>
        <w:rPr>
          <w:rFonts w:ascii="Cambria" w:cs="Cambria" w:eastAsia="Cambria" w:hAnsi="Cambria"/>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C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426"/>
          <w:tab w:val="left" w:leader="none" w:pos="709"/>
          <w:tab w:val="left" w:leader="none" w:pos="851"/>
        </w:tabs>
        <w:spacing w:after="0" w:before="0" w:line="240" w:lineRule="auto"/>
        <w:ind w:left="0" w:right="0" w:firstLine="0"/>
        <w:jc w:val="both"/>
        <w:rPr>
          <w:rFonts w:ascii="Cambria" w:cs="Cambria" w:eastAsia="Cambria" w:hAnsi="Cambria"/>
          <w:b w:val="1"/>
          <w:i w:val="0"/>
          <w:smallCaps w:val="0"/>
          <w:strike w:val="0"/>
          <w:color w:val="000000"/>
          <w:sz w:val="22"/>
          <w:szCs w:val="22"/>
          <w:u w:val="single"/>
          <w:shd w:fill="auto" w:val="clear"/>
          <w:vertAlign w:val="baseline"/>
        </w:rPr>
      </w:pPr>
      <w:r w:rsidDel="00000000" w:rsidR="00000000" w:rsidRPr="00000000">
        <w:rPr>
          <w:rFonts w:ascii="Cambria" w:cs="Cambria" w:eastAsia="Cambria" w:hAnsi="Cambria"/>
          <w:b w:val="1"/>
          <w:i w:val="0"/>
          <w:smallCaps w:val="0"/>
          <w:strike w:val="0"/>
          <w:color w:val="000000"/>
          <w:sz w:val="22"/>
          <w:szCs w:val="22"/>
          <w:u w:val="single"/>
          <w:shd w:fill="auto" w:val="clear"/>
          <w:vertAlign w:val="baseline"/>
          <w:rtl w:val="0"/>
        </w:rPr>
        <w:t xml:space="preserve">Forma de seleção e critério de julgamento da proposta</w:t>
      </w:r>
    </w:p>
    <w:p w:rsidR="00000000" w:rsidDel="00000000" w:rsidP="00000000" w:rsidRDefault="00000000" w:rsidRPr="00000000" w14:paraId="000000C1">
      <w:pPr>
        <w:keepNext w:val="0"/>
        <w:keepLines w:val="0"/>
        <w:pageBreakBefore w:val="0"/>
        <w:widowControl w:val="1"/>
        <w:numPr>
          <w:ilvl w:val="1"/>
          <w:numId w:val="6"/>
        </w:numPr>
        <w:pBdr>
          <w:top w:space="0" w:sz="0" w:val="nil"/>
          <w:left w:space="0" w:sz="0" w:val="nil"/>
          <w:bottom w:space="0" w:sz="0" w:val="nil"/>
          <w:right w:space="0" w:sz="0" w:val="nil"/>
          <w:between w:space="0" w:sz="0" w:val="nil"/>
        </w:pBdr>
        <w:shd w:fill="auto" w:val="clear"/>
        <w:tabs>
          <w:tab w:val="left" w:leader="none" w:pos="284"/>
          <w:tab w:val="left" w:leader="none" w:pos="426"/>
          <w:tab w:val="left" w:leader="none" w:pos="709"/>
          <w:tab w:val="left" w:leader="none" w:pos="851"/>
        </w:tabs>
        <w:spacing w:after="0" w:before="0" w:line="240" w:lineRule="auto"/>
        <w:ind w:left="0" w:right="0" w:firstLine="0"/>
        <w:jc w:val="both"/>
        <w:rPr>
          <w:rFonts w:ascii="Cambria" w:cs="Cambria" w:eastAsia="Cambria" w:hAnsi="Cambria"/>
          <w:i w:val="0"/>
          <w:smallCaps w:val="0"/>
          <w:strike w:val="0"/>
          <w:color w:val="000000"/>
          <w:sz w:val="22"/>
          <w:szCs w:val="22"/>
          <w:u w:val="none"/>
          <w:shd w:fill="auto" w:val="clear"/>
          <w:vertAlign w:val="baseline"/>
        </w:rPr>
      </w:pPr>
      <w:r w:rsidDel="00000000" w:rsidR="00000000" w:rsidRPr="00000000">
        <w:rPr>
          <w:rFonts w:ascii="Cambria" w:cs="Cambria" w:eastAsia="Cambria" w:hAnsi="Cambria"/>
          <w:b w:val="0"/>
          <w:i w:val="0"/>
          <w:smallCaps w:val="0"/>
          <w:strike w:val="0"/>
          <w:color w:val="000000"/>
          <w:sz w:val="22"/>
          <w:szCs w:val="22"/>
          <w:u w:val="none"/>
          <w:shd w:fill="auto" w:val="clear"/>
          <w:vertAlign w:val="baseline"/>
          <w:rtl w:val="0"/>
        </w:rPr>
        <w:t xml:space="preserve">O fornecedor será selecionado por meio da realização de procedimento de </w:t>
      </w:r>
      <w:r w:rsidDel="00000000" w:rsidR="00000000" w:rsidRPr="00000000">
        <w:rPr>
          <w:rFonts w:ascii="Cambria" w:cs="Cambria" w:eastAsia="Cambria" w:hAnsi="Cambria"/>
          <w:b w:val="1"/>
          <w:i w:val="0"/>
          <w:smallCaps w:val="0"/>
          <w:strike w:val="0"/>
          <w:color w:val="000000"/>
          <w:sz w:val="22"/>
          <w:szCs w:val="22"/>
          <w:u w:val="none"/>
          <w:shd w:fill="auto" w:val="clear"/>
          <w:vertAlign w:val="baseline"/>
          <w:rtl w:val="0"/>
        </w:rPr>
        <w:t xml:space="preserve">LICITAÇÃO</w:t>
      </w:r>
      <w:r w:rsidDel="00000000" w:rsidR="00000000" w:rsidRPr="00000000">
        <w:rPr>
          <w:rFonts w:ascii="Cambria" w:cs="Cambria" w:eastAsia="Cambria" w:hAnsi="Cambria"/>
          <w:b w:val="0"/>
          <w:i w:val="0"/>
          <w:smallCaps w:val="0"/>
          <w:strike w:val="0"/>
          <w:color w:val="000000"/>
          <w:sz w:val="22"/>
          <w:szCs w:val="22"/>
          <w:u w:val="none"/>
          <w:shd w:fill="auto" w:val="clear"/>
          <w:vertAlign w:val="baseline"/>
          <w:rtl w:val="0"/>
        </w:rPr>
        <w:t xml:space="preserve">, na modalidade </w:t>
      </w:r>
      <w:r w:rsidDel="00000000" w:rsidR="00000000" w:rsidRPr="00000000">
        <w:rPr>
          <w:rFonts w:ascii="Cambria" w:cs="Cambria" w:eastAsia="Cambria" w:hAnsi="Cambria"/>
          <w:b w:val="1"/>
          <w:i w:val="0"/>
          <w:smallCaps w:val="0"/>
          <w:strike w:val="0"/>
          <w:color w:val="000000"/>
          <w:sz w:val="22"/>
          <w:szCs w:val="22"/>
          <w:u w:val="none"/>
          <w:shd w:fill="auto" w:val="clear"/>
          <w:vertAlign w:val="baseline"/>
          <w:rtl w:val="0"/>
        </w:rPr>
        <w:t xml:space="preserve">PREGÃO</w:t>
      </w:r>
      <w:r w:rsidDel="00000000" w:rsidR="00000000" w:rsidRPr="00000000">
        <w:rPr>
          <w:rFonts w:ascii="Cambria" w:cs="Cambria" w:eastAsia="Cambria" w:hAnsi="Cambria"/>
          <w:b w:val="0"/>
          <w:i w:val="0"/>
          <w:smallCaps w:val="0"/>
          <w:strike w:val="0"/>
          <w:color w:val="000000"/>
          <w:sz w:val="22"/>
          <w:szCs w:val="22"/>
          <w:u w:val="none"/>
          <w:shd w:fill="auto" w:val="clear"/>
          <w:vertAlign w:val="baseline"/>
          <w:rtl w:val="0"/>
        </w:rPr>
        <w:t xml:space="preserve">, sob a forma </w:t>
      </w:r>
      <w:r w:rsidDel="00000000" w:rsidR="00000000" w:rsidRPr="00000000">
        <w:rPr>
          <w:rFonts w:ascii="Cambria" w:cs="Cambria" w:eastAsia="Cambria" w:hAnsi="Cambria"/>
          <w:b w:val="1"/>
          <w:i w:val="0"/>
          <w:smallCaps w:val="0"/>
          <w:strike w:val="0"/>
          <w:color w:val="000000"/>
          <w:sz w:val="22"/>
          <w:szCs w:val="22"/>
          <w:u w:val="none"/>
          <w:shd w:fill="auto" w:val="clear"/>
          <w:vertAlign w:val="baseline"/>
          <w:rtl w:val="0"/>
        </w:rPr>
        <w:t xml:space="preserve">ELETRÔNICA</w:t>
      </w:r>
      <w:r w:rsidDel="00000000" w:rsidR="00000000" w:rsidRPr="00000000">
        <w:rPr>
          <w:rFonts w:ascii="Cambria" w:cs="Cambria" w:eastAsia="Cambria" w:hAnsi="Cambria"/>
          <w:b w:val="0"/>
          <w:i w:val="0"/>
          <w:smallCaps w:val="0"/>
          <w:strike w:val="0"/>
          <w:color w:val="000000"/>
          <w:sz w:val="22"/>
          <w:szCs w:val="22"/>
          <w:u w:val="none"/>
          <w:shd w:fill="auto" w:val="clear"/>
          <w:vertAlign w:val="baseline"/>
          <w:rtl w:val="0"/>
        </w:rPr>
        <w:t xml:space="preserve">, com adoção do critério de julgamento pelo </w:t>
      </w:r>
      <w:r w:rsidDel="00000000" w:rsidR="00000000" w:rsidRPr="00000000">
        <w:rPr>
          <w:rFonts w:ascii="Cambria" w:cs="Cambria" w:eastAsia="Cambria" w:hAnsi="Cambria"/>
          <w:b w:val="1"/>
          <w:i w:val="0"/>
          <w:smallCaps w:val="0"/>
          <w:strike w:val="0"/>
          <w:color w:val="000000"/>
          <w:sz w:val="22"/>
          <w:szCs w:val="22"/>
          <w:u w:val="none"/>
          <w:shd w:fill="auto" w:val="clear"/>
          <w:vertAlign w:val="baseline"/>
          <w:rtl w:val="0"/>
        </w:rPr>
        <w:t xml:space="preserve">MENOR PREÇO, POR LOTE.</w:t>
      </w:r>
    </w:p>
    <w:p w:rsidR="00000000" w:rsidDel="00000000" w:rsidP="00000000" w:rsidRDefault="00000000" w:rsidRPr="00000000" w14:paraId="000000C2">
      <w:pPr>
        <w:keepNext w:val="0"/>
        <w:keepLines w:val="0"/>
        <w:pageBreakBefore w:val="0"/>
        <w:widowControl w:val="1"/>
        <w:numPr>
          <w:ilvl w:val="1"/>
          <w:numId w:val="6"/>
        </w:numPr>
        <w:pBdr>
          <w:top w:space="0" w:sz="0" w:val="nil"/>
          <w:left w:space="0" w:sz="0" w:val="nil"/>
          <w:bottom w:space="0" w:sz="0" w:val="nil"/>
          <w:right w:space="0" w:sz="0" w:val="nil"/>
          <w:between w:space="0" w:sz="0" w:val="nil"/>
        </w:pBdr>
        <w:shd w:fill="auto" w:val="clear"/>
        <w:tabs>
          <w:tab w:val="left" w:leader="none" w:pos="284"/>
          <w:tab w:val="left" w:leader="none" w:pos="426"/>
          <w:tab w:val="left" w:leader="none" w:pos="709"/>
          <w:tab w:val="left" w:leader="none" w:pos="851"/>
        </w:tabs>
        <w:spacing w:after="0" w:before="0" w:line="240" w:lineRule="auto"/>
        <w:ind w:left="0" w:right="0" w:firstLine="0"/>
        <w:jc w:val="both"/>
        <w:rPr>
          <w:rFonts w:ascii="Cambria" w:cs="Cambria" w:eastAsia="Cambria" w:hAnsi="Cambria"/>
          <w:i w:val="0"/>
          <w:smallCaps w:val="0"/>
          <w:strike w:val="0"/>
          <w:color w:val="000000"/>
          <w:sz w:val="22"/>
          <w:szCs w:val="22"/>
          <w:shd w:fill="auto" w:val="clear"/>
          <w:vertAlign w:val="baseline"/>
        </w:rPr>
      </w:pPr>
      <w:r w:rsidDel="00000000" w:rsidR="00000000" w:rsidRPr="00000000">
        <w:rPr>
          <w:rFonts w:ascii="Cambria" w:cs="Cambria" w:eastAsia="Cambria" w:hAnsi="Cambria"/>
          <w:i w:val="0"/>
          <w:smallCaps w:val="0"/>
          <w:strike w:val="0"/>
          <w:color w:val="000000"/>
          <w:sz w:val="22"/>
          <w:szCs w:val="22"/>
          <w:u w:val="none"/>
          <w:shd w:fill="auto" w:val="clear"/>
          <w:vertAlign w:val="baseline"/>
          <w:rtl w:val="0"/>
        </w:rPr>
        <w:t xml:space="preserve">A opção pela licitação por lote para a contratação de</w:t>
      </w:r>
      <w:r w:rsidDel="00000000" w:rsidR="00000000" w:rsidRPr="00000000">
        <w:rPr>
          <w:rFonts w:ascii="Cambria" w:cs="Cambria" w:eastAsia="Cambria" w:hAnsi="Cambria"/>
          <w:rtl w:val="0"/>
        </w:rPr>
        <w:t xml:space="preserve"> aquisição de urnas, serviços funerários e translado de corpos</w:t>
      </w:r>
      <w:r w:rsidDel="00000000" w:rsidR="00000000" w:rsidRPr="00000000">
        <w:rPr>
          <w:rFonts w:ascii="Cambria" w:cs="Cambria" w:eastAsia="Cambria" w:hAnsi="Cambria"/>
          <w:i w:val="0"/>
          <w:smallCaps w:val="0"/>
          <w:strike w:val="0"/>
          <w:color w:val="000000"/>
          <w:sz w:val="22"/>
          <w:szCs w:val="22"/>
          <w:u w:val="none"/>
          <w:shd w:fill="auto" w:val="clear"/>
          <w:vertAlign w:val="baseline"/>
          <w:rtl w:val="0"/>
        </w:rPr>
        <w:t xml:space="preserve"> fundamenta-se nos princípios da eficiência e economicidade, garantindo melhor execução dos serviços e otimização dos recursos públicos, sem prejudicar a competitividade do certame.</w:t>
      </w:r>
      <w:r w:rsidDel="00000000" w:rsidR="00000000" w:rsidRPr="00000000">
        <w:rPr>
          <w:rtl w:val="0"/>
        </w:rPr>
      </w:r>
    </w:p>
    <w:p w:rsidR="00000000" w:rsidDel="00000000" w:rsidP="00000000" w:rsidRDefault="00000000" w:rsidRPr="00000000" w14:paraId="000000C3">
      <w:pPr>
        <w:keepNext w:val="0"/>
        <w:keepLines w:val="0"/>
        <w:pageBreakBefore w:val="0"/>
        <w:widowControl w:val="1"/>
        <w:numPr>
          <w:ilvl w:val="1"/>
          <w:numId w:val="6"/>
        </w:numPr>
        <w:pBdr>
          <w:top w:space="0" w:sz="0" w:val="nil"/>
          <w:left w:space="0" w:sz="0" w:val="nil"/>
          <w:bottom w:space="0" w:sz="0" w:val="nil"/>
          <w:right w:space="0" w:sz="0" w:val="nil"/>
          <w:between w:space="0" w:sz="0" w:val="nil"/>
        </w:pBdr>
        <w:shd w:fill="auto" w:val="clear"/>
        <w:tabs>
          <w:tab w:val="left" w:leader="none" w:pos="284"/>
          <w:tab w:val="left" w:leader="none" w:pos="426"/>
          <w:tab w:val="left" w:leader="none" w:pos="709"/>
          <w:tab w:val="left" w:leader="none" w:pos="851"/>
        </w:tabs>
        <w:spacing w:after="0" w:before="0" w:line="240" w:lineRule="auto"/>
        <w:ind w:left="0" w:right="0" w:firstLine="0"/>
        <w:jc w:val="both"/>
        <w:rPr>
          <w:rFonts w:ascii="Cambria" w:cs="Cambria" w:eastAsia="Cambria" w:hAnsi="Cambria"/>
          <w:i w:val="0"/>
          <w:smallCaps w:val="0"/>
          <w:strike w:val="0"/>
          <w:color w:val="000000"/>
          <w:sz w:val="22"/>
          <w:szCs w:val="22"/>
          <w:shd w:fill="auto" w:val="clear"/>
          <w:vertAlign w:val="baseline"/>
        </w:rPr>
      </w:pPr>
      <w:r w:rsidDel="00000000" w:rsidR="00000000" w:rsidRPr="00000000">
        <w:rPr>
          <w:rFonts w:ascii="Cambria" w:cs="Cambria" w:eastAsia="Cambria" w:hAnsi="Cambria"/>
          <w:i w:val="0"/>
          <w:smallCaps w:val="0"/>
          <w:strike w:val="0"/>
          <w:color w:val="000000"/>
          <w:sz w:val="22"/>
          <w:szCs w:val="22"/>
          <w:u w:val="none"/>
          <w:shd w:fill="auto" w:val="clear"/>
          <w:vertAlign w:val="baseline"/>
          <w:rtl w:val="0"/>
        </w:rPr>
        <w:t xml:space="preserve">A estruturação por lote possibilita um melhor padrão técnico, assegurando uniformidade nos procedimentos e maior controle da qualidade dos serviços prestados. Além disso, proporciona uma gestão contratual mais eficiente, facilitando o monitoramento da execução, a fiscalização e a aplicação de penalidades, se necessário. Essa abordagem também permite a redução de custos administrativos e operacionais, além de maior agilidade no atendimento às demandas emergenciais, evitando a fragmentação dos serviços. Dessa forma, a contratação por lote se apresenta como a escolha mais vantajosa para o interesse público, respeitando os princípios da transparência, eficiência e economicidade.</w:t>
      </w:r>
      <w:r w:rsidDel="00000000" w:rsidR="00000000" w:rsidRPr="00000000">
        <w:rPr>
          <w:rtl w:val="0"/>
        </w:rPr>
      </w:r>
    </w:p>
    <w:p w:rsidR="00000000" w:rsidDel="00000000" w:rsidP="00000000" w:rsidRDefault="00000000" w:rsidRPr="00000000" w14:paraId="000000C4">
      <w:pPr>
        <w:keepNext w:val="0"/>
        <w:keepLines w:val="0"/>
        <w:pageBreakBefore w:val="0"/>
        <w:widowControl w:val="1"/>
        <w:numPr>
          <w:ilvl w:val="1"/>
          <w:numId w:val="6"/>
        </w:numPr>
        <w:pBdr>
          <w:top w:space="0" w:sz="0" w:val="nil"/>
          <w:left w:space="0" w:sz="0" w:val="nil"/>
          <w:bottom w:space="0" w:sz="0" w:val="nil"/>
          <w:right w:space="0" w:sz="0" w:val="nil"/>
          <w:between w:space="0" w:sz="0" w:val="nil"/>
        </w:pBdr>
        <w:shd w:fill="auto" w:val="clear"/>
        <w:tabs>
          <w:tab w:val="left" w:leader="none" w:pos="284"/>
          <w:tab w:val="left" w:leader="none" w:pos="426"/>
          <w:tab w:val="left" w:leader="none" w:pos="709"/>
          <w:tab w:val="left" w:leader="none" w:pos="851"/>
        </w:tabs>
        <w:spacing w:after="0" w:before="0" w:line="240" w:lineRule="auto"/>
        <w:ind w:left="0" w:right="0" w:firstLine="0"/>
        <w:jc w:val="both"/>
        <w:rPr>
          <w:rFonts w:ascii="Cambria" w:cs="Cambria" w:eastAsia="Cambria" w:hAnsi="Cambria"/>
          <w:i w:val="0"/>
          <w:smallCaps w:val="0"/>
          <w:strike w:val="0"/>
          <w:color w:val="000000"/>
          <w:sz w:val="22"/>
          <w:szCs w:val="22"/>
          <w:shd w:fill="auto" w:val="clear"/>
          <w:vertAlign w:val="baseline"/>
        </w:rPr>
      </w:pPr>
      <w:r w:rsidDel="00000000" w:rsidR="00000000" w:rsidRPr="00000000">
        <w:rPr>
          <w:rFonts w:ascii="Cambria" w:cs="Cambria" w:eastAsia="Cambria" w:hAnsi="Cambria"/>
          <w:i w:val="0"/>
          <w:smallCaps w:val="0"/>
          <w:strike w:val="0"/>
          <w:color w:val="000000"/>
          <w:sz w:val="22"/>
          <w:szCs w:val="22"/>
          <w:u w:val="none"/>
          <w:shd w:fill="auto" w:val="clear"/>
          <w:vertAlign w:val="baseline"/>
          <w:rtl w:val="0"/>
        </w:rPr>
        <w:t xml:space="preserve">De acordo com o informativo de licitações e contratações nº 147 do TCU, item 5, é lícito o agrupamento em lote de itens a serem adquiridos por meio de pregão, desde que possuam a mesma natureza e que guardem relação entre si. O aumento da eficiência administrativa do setor público passa pela otimização do gerenciamento de contratos de fornecimento.</w:t>
      </w:r>
      <w:r w:rsidDel="00000000" w:rsidR="00000000" w:rsidRPr="00000000">
        <w:rPr>
          <w:rtl w:val="0"/>
        </w:rPr>
      </w:r>
    </w:p>
    <w:p w:rsidR="00000000" w:rsidDel="00000000" w:rsidP="00000000" w:rsidRDefault="00000000" w:rsidRPr="00000000" w14:paraId="000000C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426"/>
          <w:tab w:val="left" w:leader="none" w:pos="709"/>
          <w:tab w:val="left" w:leader="none" w:pos="851"/>
        </w:tabs>
        <w:spacing w:after="0" w:before="0" w:line="240" w:lineRule="auto"/>
        <w:ind w:left="0" w:right="0" w:firstLine="0"/>
        <w:jc w:val="both"/>
        <w:rPr>
          <w:rFonts w:ascii="Cambria" w:cs="Cambria" w:eastAsia="Cambria" w:hAnsi="Cambria"/>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C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426"/>
          <w:tab w:val="left" w:leader="none" w:pos="567"/>
          <w:tab w:val="left" w:leader="none" w:pos="709"/>
          <w:tab w:val="left" w:leader="none" w:pos="851"/>
        </w:tabs>
        <w:spacing w:after="0" w:before="0" w:line="240" w:lineRule="auto"/>
        <w:ind w:left="0" w:right="0" w:firstLine="0"/>
        <w:jc w:val="both"/>
        <w:rPr>
          <w:rFonts w:ascii="Cambria" w:cs="Cambria" w:eastAsia="Cambria" w:hAnsi="Cambria"/>
          <w:b w:val="1"/>
          <w:i w:val="0"/>
          <w:smallCaps w:val="0"/>
          <w:strike w:val="0"/>
          <w:color w:val="000000"/>
          <w:sz w:val="22"/>
          <w:szCs w:val="22"/>
          <w:u w:val="none"/>
          <w:shd w:fill="auto" w:val="clear"/>
          <w:vertAlign w:val="baseline"/>
        </w:rPr>
      </w:pPr>
      <w:r w:rsidDel="00000000" w:rsidR="00000000" w:rsidRPr="00000000">
        <w:rPr>
          <w:rFonts w:ascii="Cambria" w:cs="Cambria" w:eastAsia="Cambria" w:hAnsi="Cambria"/>
          <w:b w:val="1"/>
          <w:i w:val="0"/>
          <w:smallCaps w:val="0"/>
          <w:strike w:val="0"/>
          <w:color w:val="000000"/>
          <w:sz w:val="22"/>
          <w:szCs w:val="22"/>
          <w:u w:val="none"/>
          <w:shd w:fill="auto" w:val="clear"/>
          <w:vertAlign w:val="baseline"/>
          <w:rtl w:val="0"/>
        </w:rPr>
        <w:t xml:space="preserve">Forma de fornecimento</w:t>
      </w:r>
    </w:p>
    <w:p w:rsidR="00000000" w:rsidDel="00000000" w:rsidP="00000000" w:rsidRDefault="00000000" w:rsidRPr="00000000" w14:paraId="000000C7">
      <w:pPr>
        <w:keepNext w:val="0"/>
        <w:keepLines w:val="0"/>
        <w:pageBreakBefore w:val="0"/>
        <w:widowControl w:val="1"/>
        <w:numPr>
          <w:ilvl w:val="1"/>
          <w:numId w:val="6"/>
        </w:numPr>
        <w:pBdr>
          <w:top w:space="0" w:sz="0" w:val="nil"/>
          <w:left w:space="0" w:sz="0" w:val="nil"/>
          <w:bottom w:space="0" w:sz="0" w:val="nil"/>
          <w:right w:space="0" w:sz="0" w:val="nil"/>
          <w:between w:space="0" w:sz="0" w:val="nil"/>
        </w:pBdr>
        <w:shd w:fill="auto" w:val="clear"/>
        <w:tabs>
          <w:tab w:val="left" w:leader="none" w:pos="284"/>
          <w:tab w:val="left" w:leader="none" w:pos="426"/>
          <w:tab w:val="left" w:leader="none" w:pos="567"/>
          <w:tab w:val="left" w:leader="none" w:pos="709"/>
          <w:tab w:val="left" w:leader="none" w:pos="851"/>
        </w:tabs>
        <w:spacing w:after="0" w:before="0" w:line="240" w:lineRule="auto"/>
        <w:ind w:left="0" w:right="0" w:firstLine="0"/>
        <w:jc w:val="both"/>
        <w:rPr>
          <w:rFonts w:ascii="Cambria" w:cs="Cambria" w:eastAsia="Cambria" w:hAnsi="Cambria"/>
          <w:i w:val="0"/>
          <w:smallCaps w:val="0"/>
          <w:strike w:val="0"/>
          <w:color w:val="000000"/>
          <w:sz w:val="22"/>
          <w:szCs w:val="22"/>
          <w:u w:val="none"/>
          <w:shd w:fill="auto" w:val="clear"/>
          <w:vertAlign w:val="baseline"/>
        </w:rPr>
      </w:pPr>
      <w:r w:rsidDel="00000000" w:rsidR="00000000" w:rsidRPr="00000000">
        <w:rPr>
          <w:rFonts w:ascii="Cambria" w:cs="Cambria" w:eastAsia="Cambria" w:hAnsi="Cambria"/>
          <w:b w:val="0"/>
          <w:i w:val="0"/>
          <w:smallCaps w:val="0"/>
          <w:strike w:val="0"/>
          <w:color w:val="000000"/>
          <w:sz w:val="22"/>
          <w:szCs w:val="22"/>
          <w:u w:val="none"/>
          <w:shd w:fill="auto" w:val="clear"/>
          <w:vertAlign w:val="baseline"/>
          <w:rtl w:val="0"/>
        </w:rPr>
        <w:t xml:space="preserve">O fornecimento do objeto será parcelado.</w:t>
      </w:r>
      <w:r w:rsidDel="00000000" w:rsidR="00000000" w:rsidRPr="00000000">
        <w:rPr>
          <w:rtl w:val="0"/>
        </w:rPr>
      </w:r>
    </w:p>
    <w:p w:rsidR="00000000" w:rsidDel="00000000" w:rsidP="00000000" w:rsidRDefault="00000000" w:rsidRPr="00000000" w14:paraId="000000C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426"/>
          <w:tab w:val="left" w:leader="none" w:pos="567"/>
          <w:tab w:val="left" w:leader="none" w:pos="709"/>
          <w:tab w:val="left" w:leader="none" w:pos="851"/>
        </w:tabs>
        <w:spacing w:after="0" w:before="0" w:line="240" w:lineRule="auto"/>
        <w:ind w:left="0" w:right="0" w:firstLine="0"/>
        <w:jc w:val="both"/>
        <w:rPr>
          <w:rFonts w:ascii="Cambria" w:cs="Cambria" w:eastAsia="Cambria" w:hAnsi="Cambria"/>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C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426"/>
          <w:tab w:val="left" w:leader="none" w:pos="567"/>
          <w:tab w:val="left" w:leader="none" w:pos="709"/>
          <w:tab w:val="left" w:leader="none" w:pos="851"/>
        </w:tabs>
        <w:spacing w:after="0" w:before="0" w:line="240" w:lineRule="auto"/>
        <w:ind w:left="0" w:right="0" w:firstLine="0"/>
        <w:jc w:val="both"/>
        <w:rPr>
          <w:rFonts w:ascii="Cambria" w:cs="Cambria" w:eastAsia="Cambria" w:hAnsi="Cambria"/>
          <w:b w:val="1"/>
          <w:i w:val="0"/>
          <w:smallCaps w:val="0"/>
          <w:strike w:val="0"/>
          <w:color w:val="000000"/>
          <w:sz w:val="22"/>
          <w:szCs w:val="22"/>
          <w:u w:val="single"/>
          <w:shd w:fill="auto" w:val="clear"/>
          <w:vertAlign w:val="baseline"/>
        </w:rPr>
      </w:pPr>
      <w:r w:rsidDel="00000000" w:rsidR="00000000" w:rsidRPr="00000000">
        <w:rPr>
          <w:rFonts w:ascii="Cambria" w:cs="Cambria" w:eastAsia="Cambria" w:hAnsi="Cambria"/>
          <w:b w:val="1"/>
          <w:i w:val="0"/>
          <w:smallCaps w:val="0"/>
          <w:strike w:val="0"/>
          <w:color w:val="000000"/>
          <w:sz w:val="22"/>
          <w:szCs w:val="22"/>
          <w:u w:val="single"/>
          <w:shd w:fill="auto" w:val="clear"/>
          <w:vertAlign w:val="baseline"/>
          <w:rtl w:val="0"/>
        </w:rPr>
        <w:t xml:space="preserve">Exigências de habilitação</w:t>
      </w:r>
    </w:p>
    <w:p w:rsidR="00000000" w:rsidDel="00000000" w:rsidP="00000000" w:rsidRDefault="00000000" w:rsidRPr="00000000" w14:paraId="000000CA">
      <w:pPr>
        <w:keepNext w:val="0"/>
        <w:keepLines w:val="0"/>
        <w:pageBreakBefore w:val="0"/>
        <w:widowControl w:val="1"/>
        <w:numPr>
          <w:ilvl w:val="1"/>
          <w:numId w:val="6"/>
        </w:numPr>
        <w:pBdr>
          <w:top w:space="0" w:sz="0" w:val="nil"/>
          <w:left w:space="0" w:sz="0" w:val="nil"/>
          <w:bottom w:space="0" w:sz="0" w:val="nil"/>
          <w:right w:space="0" w:sz="0" w:val="nil"/>
          <w:between w:space="0" w:sz="0" w:val="nil"/>
        </w:pBdr>
        <w:shd w:fill="auto" w:val="clear"/>
        <w:tabs>
          <w:tab w:val="left" w:leader="none" w:pos="284"/>
          <w:tab w:val="left" w:leader="none" w:pos="426"/>
          <w:tab w:val="left" w:leader="none" w:pos="567"/>
          <w:tab w:val="left" w:leader="none" w:pos="709"/>
          <w:tab w:val="left" w:leader="none" w:pos="851"/>
        </w:tabs>
        <w:spacing w:after="0" w:before="0" w:line="240" w:lineRule="auto"/>
        <w:ind w:left="0" w:right="0" w:firstLine="0"/>
        <w:jc w:val="both"/>
        <w:rPr>
          <w:rFonts w:ascii="Cambria" w:cs="Cambria" w:eastAsia="Cambria" w:hAnsi="Cambria"/>
          <w:i w:val="0"/>
          <w:smallCaps w:val="0"/>
          <w:strike w:val="0"/>
          <w:color w:val="000000"/>
          <w:sz w:val="22"/>
          <w:szCs w:val="22"/>
          <w:u w:val="none"/>
          <w:shd w:fill="auto" w:val="clear"/>
          <w:vertAlign w:val="baseline"/>
        </w:rPr>
      </w:pPr>
      <w:r w:rsidDel="00000000" w:rsidR="00000000" w:rsidRPr="00000000">
        <w:rPr>
          <w:rFonts w:ascii="Cambria" w:cs="Cambria" w:eastAsia="Cambria" w:hAnsi="Cambria"/>
          <w:b w:val="0"/>
          <w:i w:val="0"/>
          <w:smallCaps w:val="0"/>
          <w:strike w:val="0"/>
          <w:color w:val="000000"/>
          <w:sz w:val="22"/>
          <w:szCs w:val="22"/>
          <w:u w:val="none"/>
          <w:shd w:fill="auto" w:val="clear"/>
          <w:vertAlign w:val="baseline"/>
          <w:rtl w:val="0"/>
        </w:rPr>
        <w:t xml:space="preserve">Para fins de habilitação, deverá o licitante comprovar os requisitos previstos no edital.</w:t>
      </w:r>
      <w:r w:rsidDel="00000000" w:rsidR="00000000" w:rsidRPr="00000000">
        <w:rPr>
          <w:rtl w:val="0"/>
        </w:rPr>
      </w:r>
    </w:p>
    <w:p w:rsidR="00000000" w:rsidDel="00000000" w:rsidP="00000000" w:rsidRDefault="00000000" w:rsidRPr="00000000" w14:paraId="000000C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426"/>
          <w:tab w:val="left" w:leader="none" w:pos="567"/>
          <w:tab w:val="left" w:leader="none" w:pos="709"/>
          <w:tab w:val="left" w:leader="none" w:pos="851"/>
        </w:tabs>
        <w:spacing w:after="0" w:before="0" w:line="240" w:lineRule="auto"/>
        <w:ind w:left="0" w:right="0" w:firstLine="0"/>
        <w:jc w:val="both"/>
        <w:rPr>
          <w:rFonts w:ascii="Cambria" w:cs="Cambria" w:eastAsia="Cambria" w:hAnsi="Cambria"/>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C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426"/>
          <w:tab w:val="left" w:leader="none" w:pos="567"/>
          <w:tab w:val="left" w:leader="none" w:pos="709"/>
          <w:tab w:val="left" w:leader="none" w:pos="851"/>
        </w:tabs>
        <w:spacing w:after="0" w:before="0" w:line="240" w:lineRule="auto"/>
        <w:ind w:left="0" w:right="0" w:firstLine="0"/>
        <w:jc w:val="both"/>
        <w:rPr>
          <w:rFonts w:ascii="Cambria" w:cs="Cambria" w:eastAsia="Cambria" w:hAnsi="Cambria"/>
          <w:b w:val="1"/>
          <w:i w:val="0"/>
          <w:smallCaps w:val="0"/>
          <w:strike w:val="0"/>
          <w:color w:val="000000"/>
          <w:sz w:val="22"/>
          <w:szCs w:val="22"/>
          <w:u w:val="single"/>
          <w:shd w:fill="auto" w:val="clear"/>
          <w:vertAlign w:val="baseline"/>
        </w:rPr>
      </w:pPr>
      <w:r w:rsidDel="00000000" w:rsidR="00000000" w:rsidRPr="00000000">
        <w:rPr>
          <w:rFonts w:ascii="Cambria" w:cs="Cambria" w:eastAsia="Cambria" w:hAnsi="Cambria"/>
          <w:b w:val="1"/>
          <w:i w:val="0"/>
          <w:smallCaps w:val="0"/>
          <w:strike w:val="0"/>
          <w:color w:val="000000"/>
          <w:sz w:val="22"/>
          <w:szCs w:val="22"/>
          <w:u w:val="single"/>
          <w:shd w:fill="auto" w:val="clear"/>
          <w:vertAlign w:val="baseline"/>
          <w:rtl w:val="0"/>
        </w:rPr>
        <w:t xml:space="preserve">Declarações Obrigatórias</w:t>
      </w:r>
    </w:p>
    <w:p w:rsidR="00000000" w:rsidDel="00000000" w:rsidP="00000000" w:rsidRDefault="00000000" w:rsidRPr="00000000" w14:paraId="000000CD">
      <w:pPr>
        <w:keepNext w:val="0"/>
        <w:keepLines w:val="0"/>
        <w:pageBreakBefore w:val="0"/>
        <w:widowControl w:val="1"/>
        <w:numPr>
          <w:ilvl w:val="2"/>
          <w:numId w:val="6"/>
        </w:numPr>
        <w:pBdr>
          <w:top w:space="0" w:sz="0" w:val="nil"/>
          <w:left w:space="0" w:sz="0" w:val="nil"/>
          <w:bottom w:space="0" w:sz="0" w:val="nil"/>
          <w:right w:space="0" w:sz="0" w:val="nil"/>
          <w:between w:space="0" w:sz="0" w:val="nil"/>
        </w:pBdr>
        <w:shd w:fill="auto" w:val="clear"/>
        <w:tabs>
          <w:tab w:val="left" w:leader="none" w:pos="284"/>
          <w:tab w:val="left" w:leader="none" w:pos="426"/>
          <w:tab w:val="left" w:leader="none" w:pos="567"/>
          <w:tab w:val="left" w:leader="none" w:pos="709"/>
          <w:tab w:val="left" w:leader="none" w:pos="851"/>
        </w:tabs>
        <w:spacing w:after="0" w:before="0" w:line="240" w:lineRule="auto"/>
        <w:ind w:left="0" w:right="0" w:firstLine="0"/>
        <w:jc w:val="both"/>
        <w:rPr>
          <w:rFonts w:ascii="Cambria" w:cs="Cambria" w:eastAsia="Cambria" w:hAnsi="Cambria"/>
          <w:i w:val="0"/>
          <w:smallCaps w:val="0"/>
          <w:strike w:val="0"/>
          <w:color w:val="000000"/>
          <w:sz w:val="22"/>
          <w:szCs w:val="22"/>
          <w:u w:val="none"/>
          <w:shd w:fill="auto" w:val="clear"/>
          <w:vertAlign w:val="baseline"/>
        </w:rPr>
      </w:pPr>
      <w:r w:rsidDel="00000000" w:rsidR="00000000" w:rsidRPr="00000000">
        <w:rPr>
          <w:rFonts w:ascii="Cambria" w:cs="Cambria" w:eastAsia="Cambria" w:hAnsi="Cambria"/>
          <w:b w:val="0"/>
          <w:i w:val="0"/>
          <w:smallCaps w:val="0"/>
          <w:strike w:val="0"/>
          <w:color w:val="000000"/>
          <w:sz w:val="22"/>
          <w:szCs w:val="22"/>
          <w:u w:val="none"/>
          <w:shd w:fill="auto" w:val="clear"/>
          <w:vertAlign w:val="baseline"/>
          <w:rtl w:val="0"/>
        </w:rPr>
        <w:t xml:space="preserve">Caso não haja campo próprio para assinalar no sistema adotado, o licitante deverá enviar juntamente com os documentos de habilitação, declaração de que:</w:t>
      </w:r>
    </w:p>
    <w:p w:rsidR="00000000" w:rsidDel="00000000" w:rsidP="00000000" w:rsidRDefault="00000000" w:rsidRPr="00000000" w14:paraId="000000C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426"/>
          <w:tab w:val="left" w:leader="none" w:pos="709"/>
          <w:tab w:val="left" w:leader="none" w:pos="851"/>
        </w:tabs>
        <w:spacing w:after="0" w:before="0" w:line="240" w:lineRule="auto"/>
        <w:ind w:left="0" w:right="0" w:firstLine="0"/>
        <w:jc w:val="both"/>
        <w:rPr>
          <w:rFonts w:ascii="Cambria" w:cs="Cambria" w:eastAsia="Cambria" w:hAnsi="Cambria"/>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CF">
      <w:pPr>
        <w:keepNext w:val="0"/>
        <w:keepLines w:val="0"/>
        <w:pageBreakBefore w:val="0"/>
        <w:widowControl w:val="1"/>
        <w:numPr>
          <w:ilvl w:val="3"/>
          <w:numId w:val="6"/>
        </w:numPr>
        <w:pBdr>
          <w:top w:space="0" w:sz="0" w:val="nil"/>
          <w:left w:space="0" w:sz="0" w:val="nil"/>
          <w:bottom w:space="0" w:sz="0" w:val="nil"/>
          <w:right w:space="0" w:sz="0" w:val="nil"/>
          <w:between w:space="0" w:sz="0" w:val="nil"/>
        </w:pBdr>
        <w:shd w:fill="auto" w:val="clear"/>
        <w:tabs>
          <w:tab w:val="left" w:leader="none" w:pos="284"/>
          <w:tab w:val="left" w:leader="none" w:pos="426"/>
          <w:tab w:val="left" w:leader="none" w:pos="709"/>
          <w:tab w:val="left" w:leader="none" w:pos="851"/>
        </w:tabs>
        <w:spacing w:after="0" w:before="0" w:line="240" w:lineRule="auto"/>
        <w:ind w:left="0" w:right="0" w:firstLine="0"/>
        <w:jc w:val="both"/>
        <w:rPr>
          <w:rFonts w:ascii="Cambria" w:cs="Cambria" w:eastAsia="Cambria" w:hAnsi="Cambria"/>
          <w:i w:val="0"/>
          <w:smallCaps w:val="0"/>
          <w:strike w:val="0"/>
          <w:color w:val="000000"/>
          <w:sz w:val="22"/>
          <w:szCs w:val="22"/>
          <w:u w:val="none"/>
          <w:shd w:fill="auto" w:val="clear"/>
          <w:vertAlign w:val="baseline"/>
        </w:rPr>
      </w:pPr>
      <w:r w:rsidDel="00000000" w:rsidR="00000000" w:rsidRPr="00000000">
        <w:rPr>
          <w:rFonts w:ascii="Cambria" w:cs="Cambria" w:eastAsia="Cambria" w:hAnsi="Cambria"/>
          <w:b w:val="0"/>
          <w:i w:val="0"/>
          <w:smallCaps w:val="0"/>
          <w:strike w:val="0"/>
          <w:color w:val="000000"/>
          <w:sz w:val="22"/>
          <w:szCs w:val="22"/>
          <w:u w:val="none"/>
          <w:shd w:fill="auto" w:val="clear"/>
          <w:vertAlign w:val="baseline"/>
          <w:rtl w:val="0"/>
        </w:rPr>
        <w:t xml:space="preserve">está ciente e concorda com as condições contidas no edital e seus anexos, bem como de que a proposta apresentada compreende a integralidade dos custos para atendimento dos direitos trabalhistas assegurados na Constituição Federal, nas leis trabalhistas, nas normas infralegais, nas convenções coletivas de trabalho e nos termos de ajustamento de conduta vigentes na data de sua entrega em definitivo e que cumpre plenamente os requisitos de habilitação definidos no instrumento convocatório;</w:t>
      </w:r>
    </w:p>
    <w:p w:rsidR="00000000" w:rsidDel="00000000" w:rsidP="00000000" w:rsidRDefault="00000000" w:rsidRPr="00000000" w14:paraId="000000D0">
      <w:pPr>
        <w:keepNext w:val="0"/>
        <w:keepLines w:val="0"/>
        <w:pageBreakBefore w:val="0"/>
        <w:widowControl w:val="1"/>
        <w:numPr>
          <w:ilvl w:val="3"/>
          <w:numId w:val="6"/>
        </w:numPr>
        <w:pBdr>
          <w:top w:space="0" w:sz="0" w:val="nil"/>
          <w:left w:space="0" w:sz="0" w:val="nil"/>
          <w:bottom w:space="0" w:sz="0" w:val="nil"/>
          <w:right w:space="0" w:sz="0" w:val="nil"/>
          <w:between w:space="0" w:sz="0" w:val="nil"/>
        </w:pBdr>
        <w:shd w:fill="auto" w:val="clear"/>
        <w:tabs>
          <w:tab w:val="left" w:leader="none" w:pos="284"/>
          <w:tab w:val="left" w:leader="none" w:pos="426"/>
          <w:tab w:val="left" w:leader="none" w:pos="709"/>
          <w:tab w:val="left" w:leader="none" w:pos="851"/>
        </w:tabs>
        <w:spacing w:after="0" w:before="0" w:line="240" w:lineRule="auto"/>
        <w:ind w:left="0" w:right="0" w:firstLine="0"/>
        <w:jc w:val="both"/>
        <w:rPr>
          <w:rFonts w:ascii="Cambria" w:cs="Cambria" w:eastAsia="Cambria" w:hAnsi="Cambria"/>
          <w:i w:val="0"/>
          <w:smallCaps w:val="0"/>
          <w:strike w:val="0"/>
          <w:color w:val="000000"/>
          <w:sz w:val="22"/>
          <w:szCs w:val="22"/>
          <w:u w:val="none"/>
          <w:shd w:fill="auto" w:val="clear"/>
          <w:vertAlign w:val="baseline"/>
        </w:rPr>
      </w:pPr>
      <w:r w:rsidDel="00000000" w:rsidR="00000000" w:rsidRPr="00000000">
        <w:rPr>
          <w:rFonts w:ascii="Cambria" w:cs="Cambria" w:eastAsia="Cambria" w:hAnsi="Cambria"/>
          <w:b w:val="0"/>
          <w:i w:val="0"/>
          <w:smallCaps w:val="0"/>
          <w:strike w:val="0"/>
          <w:color w:val="000000"/>
          <w:sz w:val="22"/>
          <w:szCs w:val="22"/>
          <w:u w:val="none"/>
          <w:shd w:fill="auto" w:val="clear"/>
          <w:vertAlign w:val="baseline"/>
          <w:rtl w:val="0"/>
        </w:rPr>
        <w:t xml:space="preserve">não emprega menor de 18 anos em trabalho noturno, perigoso ou insalubre e não emprega menor de 16 anos, salvo menor, a partir de 14 anos, na condição de aprendiz, nos termos do artigo 7°, XXXIII, da Constituição;</w:t>
      </w:r>
    </w:p>
    <w:p w:rsidR="00000000" w:rsidDel="00000000" w:rsidP="00000000" w:rsidRDefault="00000000" w:rsidRPr="00000000" w14:paraId="000000D1">
      <w:pPr>
        <w:keepNext w:val="0"/>
        <w:keepLines w:val="0"/>
        <w:pageBreakBefore w:val="0"/>
        <w:widowControl w:val="1"/>
        <w:numPr>
          <w:ilvl w:val="3"/>
          <w:numId w:val="6"/>
        </w:numPr>
        <w:pBdr>
          <w:top w:space="0" w:sz="0" w:val="nil"/>
          <w:left w:space="0" w:sz="0" w:val="nil"/>
          <w:bottom w:space="0" w:sz="0" w:val="nil"/>
          <w:right w:space="0" w:sz="0" w:val="nil"/>
          <w:between w:space="0" w:sz="0" w:val="nil"/>
        </w:pBdr>
        <w:shd w:fill="auto" w:val="clear"/>
        <w:tabs>
          <w:tab w:val="left" w:leader="none" w:pos="284"/>
          <w:tab w:val="left" w:leader="none" w:pos="426"/>
          <w:tab w:val="left" w:leader="none" w:pos="709"/>
          <w:tab w:val="left" w:leader="none" w:pos="851"/>
        </w:tabs>
        <w:spacing w:after="0" w:before="0" w:line="240" w:lineRule="auto"/>
        <w:ind w:left="0" w:right="0" w:firstLine="0"/>
        <w:jc w:val="both"/>
        <w:rPr>
          <w:rFonts w:ascii="Cambria" w:cs="Cambria" w:eastAsia="Cambria" w:hAnsi="Cambria"/>
          <w:i w:val="0"/>
          <w:smallCaps w:val="0"/>
          <w:strike w:val="0"/>
          <w:color w:val="000000"/>
          <w:sz w:val="22"/>
          <w:szCs w:val="22"/>
          <w:u w:val="none"/>
          <w:shd w:fill="auto" w:val="clear"/>
          <w:vertAlign w:val="baseline"/>
        </w:rPr>
      </w:pPr>
      <w:r w:rsidDel="00000000" w:rsidR="00000000" w:rsidRPr="00000000">
        <w:rPr>
          <w:rFonts w:ascii="Cambria" w:cs="Cambria" w:eastAsia="Cambria" w:hAnsi="Cambria"/>
          <w:b w:val="0"/>
          <w:i w:val="0"/>
          <w:smallCaps w:val="0"/>
          <w:strike w:val="0"/>
          <w:color w:val="000000"/>
          <w:sz w:val="22"/>
          <w:szCs w:val="22"/>
          <w:u w:val="none"/>
          <w:shd w:fill="auto" w:val="clear"/>
          <w:vertAlign w:val="baseline"/>
          <w:rtl w:val="0"/>
        </w:rPr>
        <w:t xml:space="preserve">não possui, em sua cadeia produtiva, empregados executando trabalho degradante ou forçado, observando o disposto nos incisos III e IV do art. 1º e no inciso III do art. 5º da Constituição Federal;</w:t>
      </w:r>
    </w:p>
    <w:p w:rsidR="00000000" w:rsidDel="00000000" w:rsidP="00000000" w:rsidRDefault="00000000" w:rsidRPr="00000000" w14:paraId="000000D2">
      <w:pPr>
        <w:keepNext w:val="0"/>
        <w:keepLines w:val="0"/>
        <w:pageBreakBefore w:val="0"/>
        <w:widowControl w:val="1"/>
        <w:numPr>
          <w:ilvl w:val="3"/>
          <w:numId w:val="6"/>
        </w:numPr>
        <w:pBdr>
          <w:top w:space="0" w:sz="0" w:val="nil"/>
          <w:left w:space="0" w:sz="0" w:val="nil"/>
          <w:bottom w:space="0" w:sz="0" w:val="nil"/>
          <w:right w:space="0" w:sz="0" w:val="nil"/>
          <w:between w:space="0" w:sz="0" w:val="nil"/>
        </w:pBdr>
        <w:shd w:fill="auto" w:val="clear"/>
        <w:tabs>
          <w:tab w:val="left" w:leader="none" w:pos="284"/>
          <w:tab w:val="left" w:leader="none" w:pos="426"/>
          <w:tab w:val="left" w:leader="none" w:pos="709"/>
          <w:tab w:val="left" w:leader="none" w:pos="851"/>
        </w:tabs>
        <w:spacing w:after="0" w:before="0" w:line="240" w:lineRule="auto"/>
        <w:ind w:left="0" w:right="0" w:firstLine="0"/>
        <w:jc w:val="both"/>
        <w:rPr>
          <w:rFonts w:ascii="Cambria" w:cs="Cambria" w:eastAsia="Cambria" w:hAnsi="Cambria"/>
          <w:i w:val="0"/>
          <w:smallCaps w:val="0"/>
          <w:strike w:val="0"/>
          <w:color w:val="000000"/>
          <w:sz w:val="22"/>
          <w:szCs w:val="22"/>
          <w:u w:val="none"/>
          <w:shd w:fill="auto" w:val="clear"/>
          <w:vertAlign w:val="baseline"/>
        </w:rPr>
      </w:pPr>
      <w:r w:rsidDel="00000000" w:rsidR="00000000" w:rsidRPr="00000000">
        <w:rPr>
          <w:rFonts w:ascii="Cambria" w:cs="Cambria" w:eastAsia="Cambria" w:hAnsi="Cambria"/>
          <w:b w:val="0"/>
          <w:i w:val="0"/>
          <w:smallCaps w:val="0"/>
          <w:strike w:val="0"/>
          <w:color w:val="000000"/>
          <w:sz w:val="22"/>
          <w:szCs w:val="22"/>
          <w:u w:val="none"/>
          <w:shd w:fill="auto" w:val="clear"/>
          <w:vertAlign w:val="baseline"/>
          <w:rtl w:val="0"/>
        </w:rPr>
        <w:t xml:space="preserve">cumpre as exigências de reserva de cargos para pessoa com deficiência e para reabilitado da Previdência Social, previstas em lei e em outras normas específicas.</w:t>
      </w:r>
    </w:p>
    <w:p w:rsidR="00000000" w:rsidDel="00000000" w:rsidP="00000000" w:rsidRDefault="00000000" w:rsidRPr="00000000" w14:paraId="000000D3">
      <w:pPr>
        <w:keepNext w:val="0"/>
        <w:keepLines w:val="0"/>
        <w:pageBreakBefore w:val="0"/>
        <w:widowControl w:val="1"/>
        <w:numPr>
          <w:ilvl w:val="3"/>
          <w:numId w:val="6"/>
        </w:numPr>
        <w:pBdr>
          <w:top w:space="0" w:sz="0" w:val="nil"/>
          <w:left w:space="0" w:sz="0" w:val="nil"/>
          <w:bottom w:space="0" w:sz="0" w:val="nil"/>
          <w:right w:space="0" w:sz="0" w:val="nil"/>
          <w:between w:space="0" w:sz="0" w:val="nil"/>
        </w:pBdr>
        <w:shd w:fill="auto" w:val="clear"/>
        <w:tabs>
          <w:tab w:val="left" w:leader="none" w:pos="284"/>
          <w:tab w:val="left" w:leader="none" w:pos="426"/>
          <w:tab w:val="left" w:leader="none" w:pos="709"/>
          <w:tab w:val="left" w:leader="none" w:pos="851"/>
          <w:tab w:val="left" w:leader="none" w:pos="993"/>
        </w:tabs>
        <w:spacing w:after="0" w:before="0" w:line="240" w:lineRule="auto"/>
        <w:ind w:left="0" w:right="0" w:firstLine="0"/>
        <w:jc w:val="both"/>
        <w:rPr>
          <w:rFonts w:ascii="Cambria" w:cs="Cambria" w:eastAsia="Cambria" w:hAnsi="Cambria"/>
          <w:i w:val="0"/>
          <w:smallCaps w:val="0"/>
          <w:strike w:val="0"/>
          <w:color w:val="000000"/>
          <w:sz w:val="22"/>
          <w:szCs w:val="22"/>
          <w:u w:val="none"/>
          <w:shd w:fill="auto" w:val="clear"/>
          <w:vertAlign w:val="baseline"/>
        </w:rPr>
      </w:pPr>
      <w:r w:rsidDel="00000000" w:rsidR="00000000" w:rsidRPr="00000000">
        <w:rPr>
          <w:rFonts w:ascii="Cambria" w:cs="Cambria" w:eastAsia="Cambria" w:hAnsi="Cambria"/>
          <w:b w:val="0"/>
          <w:i w:val="0"/>
          <w:smallCaps w:val="0"/>
          <w:strike w:val="0"/>
          <w:color w:val="000000"/>
          <w:sz w:val="22"/>
          <w:szCs w:val="22"/>
          <w:u w:val="none"/>
          <w:shd w:fill="auto" w:val="clear"/>
          <w:vertAlign w:val="baseline"/>
          <w:rtl w:val="0"/>
        </w:rPr>
        <w:t xml:space="preserve">CASO COOPERATIVA: cumpre os requisitos estabelecidos no artigo 16 da Lei nº 14.133, de 2021.</w:t>
      </w:r>
    </w:p>
    <w:p w:rsidR="00000000" w:rsidDel="00000000" w:rsidP="00000000" w:rsidRDefault="00000000" w:rsidRPr="00000000" w14:paraId="000000D4">
      <w:pPr>
        <w:keepNext w:val="0"/>
        <w:keepLines w:val="0"/>
        <w:pageBreakBefore w:val="0"/>
        <w:widowControl w:val="1"/>
        <w:numPr>
          <w:ilvl w:val="3"/>
          <w:numId w:val="6"/>
        </w:numPr>
        <w:pBdr>
          <w:top w:space="0" w:sz="0" w:val="nil"/>
          <w:left w:space="0" w:sz="0" w:val="nil"/>
          <w:bottom w:space="0" w:sz="0" w:val="nil"/>
          <w:right w:space="0" w:sz="0" w:val="nil"/>
          <w:between w:space="0" w:sz="0" w:val="nil"/>
        </w:pBdr>
        <w:shd w:fill="auto" w:val="clear"/>
        <w:tabs>
          <w:tab w:val="left" w:leader="none" w:pos="284"/>
          <w:tab w:val="left" w:leader="none" w:pos="426"/>
          <w:tab w:val="left" w:leader="none" w:pos="709"/>
          <w:tab w:val="left" w:leader="none" w:pos="851"/>
        </w:tabs>
        <w:spacing w:after="0" w:before="0" w:line="240" w:lineRule="auto"/>
        <w:ind w:left="0" w:right="0" w:firstLine="0"/>
        <w:jc w:val="both"/>
        <w:rPr>
          <w:rFonts w:ascii="Cambria" w:cs="Cambria" w:eastAsia="Cambria" w:hAnsi="Cambria"/>
          <w:i w:val="0"/>
          <w:smallCaps w:val="0"/>
          <w:strike w:val="0"/>
          <w:color w:val="000000"/>
          <w:sz w:val="22"/>
          <w:szCs w:val="22"/>
          <w:u w:val="none"/>
          <w:shd w:fill="auto" w:val="clear"/>
          <w:vertAlign w:val="baseline"/>
        </w:rPr>
      </w:pPr>
      <w:r w:rsidDel="00000000" w:rsidR="00000000" w:rsidRPr="00000000">
        <w:rPr>
          <w:rFonts w:ascii="Cambria" w:cs="Cambria" w:eastAsia="Cambria" w:hAnsi="Cambria"/>
          <w:b w:val="0"/>
          <w:i w:val="0"/>
          <w:smallCaps w:val="0"/>
          <w:strike w:val="0"/>
          <w:color w:val="000000"/>
          <w:sz w:val="22"/>
          <w:szCs w:val="22"/>
          <w:u w:val="none"/>
          <w:shd w:fill="auto" w:val="clear"/>
          <w:vertAlign w:val="baseline"/>
          <w:rtl w:val="0"/>
        </w:rPr>
        <w:t xml:space="preserve">Caso de fornecedor enquadrado como microempresa, empresa de pequeno porte ou sociedade cooperativa: cumpre os requisitos estabelecidos no artigo 3° da Lei Complementar nº 123, de 2006, estando apto a usufruir do tratamento favorecido estabelecido em seus arts. 42 a 49, observado o disposto nos §§ 1º ao 3º do art. 4º, da Lei n.º 14.133, de 2021.</w:t>
      </w:r>
    </w:p>
    <w:p w:rsidR="00000000" w:rsidDel="00000000" w:rsidP="00000000" w:rsidRDefault="00000000" w:rsidRPr="00000000" w14:paraId="000000D5">
      <w:pPr>
        <w:keepNext w:val="0"/>
        <w:keepLines w:val="0"/>
        <w:pageBreakBefore w:val="0"/>
        <w:widowControl w:val="1"/>
        <w:numPr>
          <w:ilvl w:val="3"/>
          <w:numId w:val="6"/>
        </w:numPr>
        <w:pBdr>
          <w:top w:space="0" w:sz="0" w:val="nil"/>
          <w:left w:space="0" w:sz="0" w:val="nil"/>
          <w:bottom w:space="0" w:sz="0" w:val="nil"/>
          <w:right w:space="0" w:sz="0" w:val="nil"/>
          <w:between w:space="0" w:sz="0" w:val="nil"/>
        </w:pBdr>
        <w:shd w:fill="auto" w:val="clear"/>
        <w:tabs>
          <w:tab w:val="left" w:leader="none" w:pos="284"/>
          <w:tab w:val="left" w:leader="none" w:pos="426"/>
          <w:tab w:val="left" w:leader="none" w:pos="709"/>
          <w:tab w:val="left" w:leader="none" w:pos="851"/>
        </w:tabs>
        <w:spacing w:after="0" w:before="0" w:line="240" w:lineRule="auto"/>
        <w:ind w:left="0" w:right="0" w:firstLine="0"/>
        <w:jc w:val="both"/>
        <w:rPr>
          <w:rFonts w:ascii="Cambria" w:cs="Cambria" w:eastAsia="Cambria" w:hAnsi="Cambria"/>
          <w:i w:val="0"/>
          <w:smallCaps w:val="0"/>
          <w:strike w:val="0"/>
          <w:color w:val="000000"/>
          <w:sz w:val="22"/>
          <w:szCs w:val="22"/>
          <w:u w:val="none"/>
          <w:shd w:fill="auto" w:val="clear"/>
          <w:vertAlign w:val="baseline"/>
        </w:rPr>
      </w:pPr>
      <w:r w:rsidDel="00000000" w:rsidR="00000000" w:rsidRPr="00000000">
        <w:rPr>
          <w:rFonts w:ascii="Cambria" w:cs="Cambria" w:eastAsia="Cambria" w:hAnsi="Cambria"/>
          <w:b w:val="0"/>
          <w:i w:val="0"/>
          <w:smallCaps w:val="0"/>
          <w:strike w:val="0"/>
          <w:color w:val="000000"/>
          <w:sz w:val="22"/>
          <w:szCs w:val="22"/>
          <w:u w:val="none"/>
          <w:shd w:fill="auto" w:val="clear"/>
          <w:vertAlign w:val="baseline"/>
          <w:rtl w:val="0"/>
        </w:rPr>
        <w:t xml:space="preserve">Cumpre as exigências de reserva de cargos para pessoa com deficiência e para reabilitado da Previdência Social, previstas em lei e em outras normas específicas.</w:t>
      </w:r>
    </w:p>
    <w:p w:rsidR="00000000" w:rsidDel="00000000" w:rsidP="00000000" w:rsidRDefault="00000000" w:rsidRPr="00000000" w14:paraId="000000D6">
      <w:pPr>
        <w:keepNext w:val="0"/>
        <w:keepLines w:val="0"/>
        <w:pageBreakBefore w:val="0"/>
        <w:widowControl w:val="1"/>
        <w:numPr>
          <w:ilvl w:val="3"/>
          <w:numId w:val="6"/>
        </w:numPr>
        <w:pBdr>
          <w:top w:space="0" w:sz="0" w:val="nil"/>
          <w:left w:space="0" w:sz="0" w:val="nil"/>
          <w:bottom w:space="0" w:sz="0" w:val="nil"/>
          <w:right w:space="0" w:sz="0" w:val="nil"/>
          <w:between w:space="0" w:sz="0" w:val="nil"/>
        </w:pBdr>
        <w:shd w:fill="auto" w:val="clear"/>
        <w:tabs>
          <w:tab w:val="left" w:leader="none" w:pos="284"/>
          <w:tab w:val="left" w:leader="none" w:pos="426"/>
          <w:tab w:val="left" w:leader="none" w:pos="709"/>
          <w:tab w:val="left" w:leader="none" w:pos="851"/>
        </w:tabs>
        <w:spacing w:after="0" w:before="0" w:line="240" w:lineRule="auto"/>
        <w:ind w:left="0" w:right="0" w:firstLine="0"/>
        <w:jc w:val="both"/>
        <w:rPr>
          <w:rFonts w:ascii="Cambria" w:cs="Cambria" w:eastAsia="Cambria" w:hAnsi="Cambria"/>
          <w:i w:val="0"/>
          <w:smallCaps w:val="0"/>
          <w:strike w:val="0"/>
          <w:color w:val="000000"/>
          <w:sz w:val="22"/>
          <w:szCs w:val="22"/>
          <w:u w:val="none"/>
          <w:shd w:fill="auto" w:val="clear"/>
          <w:vertAlign w:val="baseline"/>
        </w:rPr>
      </w:pPr>
      <w:r w:rsidDel="00000000" w:rsidR="00000000" w:rsidRPr="00000000">
        <w:rPr>
          <w:rFonts w:ascii="Cambria" w:cs="Cambria" w:eastAsia="Cambria" w:hAnsi="Cambria"/>
          <w:b w:val="0"/>
          <w:i w:val="0"/>
          <w:smallCaps w:val="0"/>
          <w:strike w:val="0"/>
          <w:color w:val="000000"/>
          <w:sz w:val="22"/>
          <w:szCs w:val="22"/>
          <w:u w:val="none"/>
          <w:shd w:fill="auto" w:val="clear"/>
          <w:vertAlign w:val="baseline"/>
          <w:rtl w:val="0"/>
        </w:rPr>
        <w:t xml:space="preserve">atende aos requisitos de habilitação.</w:t>
      </w:r>
    </w:p>
    <w:p w:rsidR="00000000" w:rsidDel="00000000" w:rsidP="00000000" w:rsidRDefault="00000000" w:rsidRPr="00000000" w14:paraId="000000D7">
      <w:pPr>
        <w:keepNext w:val="0"/>
        <w:keepLines w:val="0"/>
        <w:pageBreakBefore w:val="0"/>
        <w:widowControl w:val="1"/>
        <w:numPr>
          <w:ilvl w:val="3"/>
          <w:numId w:val="6"/>
        </w:numPr>
        <w:pBdr>
          <w:top w:space="0" w:sz="0" w:val="nil"/>
          <w:left w:space="0" w:sz="0" w:val="nil"/>
          <w:bottom w:space="0" w:sz="0" w:val="nil"/>
          <w:right w:space="0" w:sz="0" w:val="nil"/>
          <w:between w:space="0" w:sz="0" w:val="nil"/>
        </w:pBdr>
        <w:shd w:fill="auto" w:val="clear"/>
        <w:tabs>
          <w:tab w:val="left" w:leader="none" w:pos="284"/>
          <w:tab w:val="left" w:leader="none" w:pos="426"/>
          <w:tab w:val="left" w:leader="none" w:pos="709"/>
          <w:tab w:val="left" w:leader="none" w:pos="851"/>
        </w:tabs>
        <w:spacing w:after="0" w:before="0" w:line="240" w:lineRule="auto"/>
        <w:ind w:left="0" w:right="0" w:firstLine="0"/>
        <w:jc w:val="both"/>
        <w:rPr>
          <w:rFonts w:ascii="Cambria" w:cs="Cambria" w:eastAsia="Cambria" w:hAnsi="Cambria"/>
          <w:i w:val="0"/>
          <w:smallCaps w:val="0"/>
          <w:strike w:val="0"/>
          <w:color w:val="000000"/>
          <w:sz w:val="22"/>
          <w:szCs w:val="22"/>
          <w:u w:val="none"/>
          <w:shd w:fill="auto" w:val="clear"/>
          <w:vertAlign w:val="baseline"/>
        </w:rPr>
      </w:pPr>
      <w:r w:rsidDel="00000000" w:rsidR="00000000" w:rsidRPr="00000000">
        <w:rPr>
          <w:rFonts w:ascii="Cambria" w:cs="Cambria" w:eastAsia="Cambria" w:hAnsi="Cambria"/>
          <w:b w:val="0"/>
          <w:i w:val="0"/>
          <w:smallCaps w:val="0"/>
          <w:strike w:val="0"/>
          <w:color w:val="000000"/>
          <w:sz w:val="22"/>
          <w:szCs w:val="22"/>
          <w:u w:val="none"/>
          <w:shd w:fill="auto" w:val="clear"/>
          <w:vertAlign w:val="baseline"/>
          <w:rtl w:val="0"/>
        </w:rPr>
        <w:t xml:space="preserve">suas propostas econômicas compreendem a integralidade dos custos para atendimento dos direitos trabalhistas assegurados na Constituição Federal, nas leis trabalhistas, nas normas infralegais, nas convenções coletivas de trabalho e nos termos de ajustamento de conduta vigentes na data de entrega das propostas.</w:t>
      </w:r>
    </w:p>
    <w:p w:rsidR="00000000" w:rsidDel="00000000" w:rsidP="00000000" w:rsidRDefault="00000000" w:rsidRPr="00000000" w14:paraId="000000D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426"/>
          <w:tab w:val="left" w:leader="none" w:pos="709"/>
          <w:tab w:val="left" w:leader="none" w:pos="851"/>
        </w:tabs>
        <w:spacing w:after="0" w:before="0" w:line="240" w:lineRule="auto"/>
        <w:ind w:left="0" w:right="0" w:firstLine="0"/>
        <w:jc w:val="both"/>
        <w:rPr>
          <w:rFonts w:ascii="Cambria" w:cs="Cambria" w:eastAsia="Cambria" w:hAnsi="Cambria"/>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D9">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tabs>
          <w:tab w:val="left" w:leader="none" w:pos="284"/>
          <w:tab w:val="left" w:leader="none" w:pos="426"/>
          <w:tab w:val="left" w:leader="none" w:pos="709"/>
          <w:tab w:val="left" w:leader="none" w:pos="851"/>
        </w:tabs>
        <w:spacing w:after="0" w:before="0" w:line="240" w:lineRule="auto"/>
        <w:ind w:left="0" w:right="0" w:firstLine="0"/>
        <w:jc w:val="both"/>
        <w:rPr>
          <w:rFonts w:ascii="Cambria" w:cs="Cambria" w:eastAsia="Cambria" w:hAnsi="Cambria"/>
          <w:i w:val="0"/>
          <w:smallCaps w:val="0"/>
          <w:strike w:val="0"/>
          <w:color w:val="000000"/>
          <w:sz w:val="22"/>
          <w:szCs w:val="22"/>
          <w:u w:val="none"/>
          <w:shd w:fill="auto" w:val="clear"/>
          <w:vertAlign w:val="baseline"/>
        </w:rPr>
      </w:pPr>
      <w:r w:rsidDel="00000000" w:rsidR="00000000" w:rsidRPr="00000000">
        <w:rPr>
          <w:rFonts w:ascii="Cambria" w:cs="Cambria" w:eastAsia="Cambria" w:hAnsi="Cambria"/>
          <w:b w:val="1"/>
          <w:i w:val="0"/>
          <w:smallCaps w:val="0"/>
          <w:strike w:val="0"/>
          <w:color w:val="000000"/>
          <w:sz w:val="22"/>
          <w:szCs w:val="22"/>
          <w:u w:val="none"/>
          <w:shd w:fill="auto" w:val="clear"/>
          <w:vertAlign w:val="baseline"/>
          <w:rtl w:val="0"/>
        </w:rPr>
        <w:t xml:space="preserve">DO ENVIO DA PROPOSTA</w:t>
        <w:tab/>
      </w:r>
    </w:p>
    <w:p w:rsidR="00000000" w:rsidDel="00000000" w:rsidP="00000000" w:rsidRDefault="00000000" w:rsidRPr="00000000" w14:paraId="000000DA">
      <w:pPr>
        <w:keepNext w:val="0"/>
        <w:keepLines w:val="0"/>
        <w:pageBreakBefore w:val="0"/>
        <w:widowControl w:val="1"/>
        <w:numPr>
          <w:ilvl w:val="1"/>
          <w:numId w:val="7"/>
        </w:numPr>
        <w:pBdr>
          <w:top w:space="0" w:sz="0" w:val="nil"/>
          <w:left w:space="0" w:sz="0" w:val="nil"/>
          <w:bottom w:space="0" w:sz="0" w:val="nil"/>
          <w:right w:space="0" w:sz="0" w:val="nil"/>
          <w:between w:space="0" w:sz="0" w:val="nil"/>
        </w:pBdr>
        <w:shd w:fill="auto" w:val="clear"/>
        <w:tabs>
          <w:tab w:val="left" w:leader="none" w:pos="284"/>
          <w:tab w:val="left" w:leader="none" w:pos="426"/>
          <w:tab w:val="left" w:leader="none" w:pos="709"/>
          <w:tab w:val="left" w:leader="none" w:pos="851"/>
        </w:tabs>
        <w:spacing w:after="0" w:before="0" w:line="240" w:lineRule="auto"/>
        <w:ind w:left="0" w:right="0" w:firstLine="20"/>
        <w:jc w:val="both"/>
        <w:rPr>
          <w:rFonts w:ascii="Cambria" w:cs="Cambria" w:eastAsia="Cambria" w:hAnsi="Cambria"/>
          <w:i w:val="0"/>
          <w:smallCaps w:val="0"/>
          <w:strike w:val="0"/>
          <w:color w:val="000000"/>
          <w:sz w:val="22"/>
          <w:szCs w:val="22"/>
          <w:u w:val="none"/>
          <w:shd w:fill="auto" w:val="clear"/>
          <w:vertAlign w:val="baseline"/>
        </w:rPr>
      </w:pPr>
      <w:r w:rsidDel="00000000" w:rsidR="00000000" w:rsidRPr="00000000">
        <w:rPr>
          <w:rFonts w:ascii="Cambria" w:cs="Cambria" w:eastAsia="Cambria" w:hAnsi="Cambria"/>
          <w:b w:val="0"/>
          <w:i w:val="0"/>
          <w:smallCaps w:val="0"/>
          <w:strike w:val="0"/>
          <w:color w:val="000000"/>
          <w:sz w:val="22"/>
          <w:szCs w:val="22"/>
          <w:u w:val="none"/>
          <w:shd w:fill="auto" w:val="clear"/>
          <w:vertAlign w:val="baseline"/>
          <w:rtl w:val="0"/>
        </w:rPr>
        <w:t xml:space="preserve">As observâncias quanto ao envio da proposta são aquelas estabelecidas no edital da contratação, em conformidade com as disposições da Lei nº 14.133/2021, sem prejuízo do exigido neste Termo de Referência:</w:t>
      </w:r>
      <w:r w:rsidDel="00000000" w:rsidR="00000000" w:rsidRPr="00000000">
        <w:rPr>
          <w:rtl w:val="0"/>
        </w:rPr>
      </w:r>
    </w:p>
    <w:p w:rsidR="00000000" w:rsidDel="00000000" w:rsidP="00000000" w:rsidRDefault="00000000" w:rsidRPr="00000000" w14:paraId="000000D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426"/>
          <w:tab w:val="left" w:leader="none" w:pos="709"/>
          <w:tab w:val="left" w:leader="none" w:pos="851"/>
        </w:tabs>
        <w:spacing w:after="0" w:before="0" w:line="240" w:lineRule="auto"/>
        <w:ind w:left="0" w:right="0" w:firstLine="0"/>
        <w:jc w:val="both"/>
        <w:rPr>
          <w:rFonts w:ascii="Cambria" w:cs="Cambria" w:eastAsia="Cambria" w:hAnsi="Cambria"/>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DC">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tabs>
          <w:tab w:val="left" w:leader="none" w:pos="284"/>
          <w:tab w:val="left" w:leader="none" w:pos="426"/>
          <w:tab w:val="left" w:leader="none" w:pos="709"/>
          <w:tab w:val="left" w:leader="none" w:pos="851"/>
        </w:tabs>
        <w:spacing w:after="0" w:before="0" w:line="240" w:lineRule="auto"/>
        <w:ind w:left="0" w:right="0" w:firstLine="0"/>
        <w:jc w:val="both"/>
        <w:rPr>
          <w:smallCaps w:val="0"/>
          <w:strike w:val="0"/>
          <w:color w:val="000000"/>
          <w:u w:val="none"/>
          <w:shd w:fill="auto" w:val="clear"/>
          <w:vertAlign w:val="baseline"/>
        </w:rPr>
      </w:pPr>
      <w:r w:rsidDel="00000000" w:rsidR="00000000" w:rsidRPr="00000000">
        <w:rPr>
          <w:rFonts w:ascii="Cambria" w:cs="Cambria" w:eastAsia="Cambria" w:hAnsi="Cambria"/>
          <w:b w:val="0"/>
          <w:i w:val="0"/>
          <w:smallCaps w:val="0"/>
          <w:strike w:val="0"/>
          <w:color w:val="000000"/>
          <w:sz w:val="22"/>
          <w:szCs w:val="22"/>
          <w:u w:val="none"/>
          <w:shd w:fill="auto" w:val="clear"/>
          <w:vertAlign w:val="baseline"/>
          <w:rtl w:val="0"/>
        </w:rPr>
        <w:t xml:space="preserve">A fase de habilitação sucederá as fases de apresentação de propostas e lances e de julgamento.</w:t>
      </w:r>
    </w:p>
    <w:p w:rsidR="00000000" w:rsidDel="00000000" w:rsidP="00000000" w:rsidRDefault="00000000" w:rsidRPr="00000000" w14:paraId="000000DD">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tabs>
          <w:tab w:val="left" w:leader="none" w:pos="284"/>
          <w:tab w:val="left" w:leader="none" w:pos="426"/>
          <w:tab w:val="left" w:leader="none" w:pos="709"/>
          <w:tab w:val="left" w:leader="none" w:pos="851"/>
        </w:tabs>
        <w:spacing w:after="0" w:before="0" w:line="240" w:lineRule="auto"/>
        <w:ind w:left="0" w:right="0" w:firstLine="0"/>
        <w:jc w:val="both"/>
        <w:rPr>
          <w:smallCaps w:val="0"/>
          <w:strike w:val="0"/>
          <w:color w:val="000000"/>
          <w:u w:val="none"/>
          <w:shd w:fill="auto" w:val="clear"/>
          <w:vertAlign w:val="baseline"/>
        </w:rPr>
      </w:pPr>
      <w:r w:rsidDel="00000000" w:rsidR="00000000" w:rsidRPr="00000000">
        <w:rPr>
          <w:rFonts w:ascii="Cambria" w:cs="Cambria" w:eastAsia="Cambria" w:hAnsi="Cambria"/>
          <w:b w:val="0"/>
          <w:i w:val="0"/>
          <w:smallCaps w:val="0"/>
          <w:strike w:val="0"/>
          <w:color w:val="000000"/>
          <w:sz w:val="22"/>
          <w:szCs w:val="22"/>
          <w:u w:val="none"/>
          <w:shd w:fill="auto" w:val="clear"/>
          <w:vertAlign w:val="baseline"/>
          <w:rtl w:val="0"/>
        </w:rPr>
        <w:t xml:space="preserve">Não será exigida garantia de proposta como requisito de pré-habilitação.</w:t>
      </w:r>
    </w:p>
    <w:p w:rsidR="00000000" w:rsidDel="00000000" w:rsidP="00000000" w:rsidRDefault="00000000" w:rsidRPr="00000000" w14:paraId="000000DE">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tabs>
          <w:tab w:val="left" w:leader="none" w:pos="284"/>
          <w:tab w:val="left" w:leader="none" w:pos="426"/>
          <w:tab w:val="left" w:leader="none" w:pos="709"/>
          <w:tab w:val="left" w:leader="none" w:pos="851"/>
        </w:tabs>
        <w:spacing w:after="0" w:before="0" w:line="240" w:lineRule="auto"/>
        <w:ind w:left="0" w:right="0" w:firstLine="0"/>
        <w:jc w:val="both"/>
        <w:rPr>
          <w:smallCaps w:val="0"/>
          <w:strike w:val="0"/>
          <w:color w:val="000000"/>
          <w:u w:val="none"/>
          <w:shd w:fill="auto" w:val="clear"/>
          <w:vertAlign w:val="baseline"/>
        </w:rPr>
      </w:pPr>
      <w:r w:rsidDel="00000000" w:rsidR="00000000" w:rsidRPr="00000000">
        <w:rPr>
          <w:rFonts w:ascii="Cambria" w:cs="Cambria" w:eastAsia="Cambria" w:hAnsi="Cambria"/>
          <w:b w:val="0"/>
          <w:i w:val="0"/>
          <w:smallCaps w:val="0"/>
          <w:strike w:val="0"/>
          <w:color w:val="000000"/>
          <w:sz w:val="22"/>
          <w:szCs w:val="22"/>
          <w:u w:val="none"/>
          <w:shd w:fill="auto" w:val="clear"/>
          <w:vertAlign w:val="baseline"/>
          <w:rtl w:val="0"/>
        </w:rPr>
        <w:t xml:space="preserve">O licitante deverá enviar sua proposta mediante o preenchimento, no sistema eletrônico, dos campos indicados, devendo conter as informações similares à especificação deste Termo de Referência.</w:t>
      </w:r>
    </w:p>
    <w:p w:rsidR="00000000" w:rsidDel="00000000" w:rsidP="00000000" w:rsidRDefault="00000000" w:rsidRPr="00000000" w14:paraId="000000DF">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tabs>
          <w:tab w:val="left" w:leader="none" w:pos="284"/>
          <w:tab w:val="left" w:leader="none" w:pos="426"/>
          <w:tab w:val="left" w:leader="none" w:pos="709"/>
          <w:tab w:val="left" w:leader="none" w:pos="851"/>
        </w:tabs>
        <w:spacing w:after="0" w:before="0" w:line="240" w:lineRule="auto"/>
        <w:ind w:left="0" w:right="0" w:firstLine="0"/>
        <w:jc w:val="both"/>
        <w:rPr>
          <w:smallCaps w:val="0"/>
          <w:strike w:val="0"/>
          <w:color w:val="000000"/>
          <w:u w:val="none"/>
          <w:shd w:fill="auto" w:val="clear"/>
          <w:vertAlign w:val="baseline"/>
        </w:rPr>
      </w:pPr>
      <w:r w:rsidDel="00000000" w:rsidR="00000000" w:rsidRPr="00000000">
        <w:rPr>
          <w:rFonts w:ascii="Cambria" w:cs="Cambria" w:eastAsia="Cambria" w:hAnsi="Cambria"/>
          <w:b w:val="0"/>
          <w:i w:val="0"/>
          <w:smallCaps w:val="0"/>
          <w:strike w:val="0"/>
          <w:color w:val="000000"/>
          <w:sz w:val="22"/>
          <w:szCs w:val="22"/>
          <w:u w:val="none"/>
          <w:shd w:fill="auto" w:val="clear"/>
          <w:vertAlign w:val="baseline"/>
          <w:rtl w:val="0"/>
        </w:rPr>
        <w:t xml:space="preserve">A proposta comercial terá validade mínima de 90 (noventa) dias, a contar da data da abertura da sessão pública.</w:t>
      </w:r>
    </w:p>
    <w:p w:rsidR="00000000" w:rsidDel="00000000" w:rsidP="00000000" w:rsidRDefault="00000000" w:rsidRPr="00000000" w14:paraId="000000E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426"/>
          <w:tab w:val="left" w:leader="none" w:pos="709"/>
          <w:tab w:val="left" w:leader="none" w:pos="851"/>
        </w:tabs>
        <w:spacing w:after="0" w:before="0" w:line="240" w:lineRule="auto"/>
        <w:ind w:left="0" w:right="0" w:firstLine="0"/>
        <w:jc w:val="both"/>
        <w:rPr>
          <w:rFonts w:ascii="Cambria" w:cs="Cambria" w:eastAsia="Cambria" w:hAnsi="Cambria"/>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E1">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tabs>
          <w:tab w:val="left" w:leader="none" w:pos="284"/>
          <w:tab w:val="left" w:leader="none" w:pos="426"/>
          <w:tab w:val="left" w:leader="none" w:pos="709"/>
          <w:tab w:val="left" w:leader="none" w:pos="851"/>
        </w:tabs>
        <w:spacing w:after="0" w:before="0" w:line="240" w:lineRule="auto"/>
        <w:ind w:left="0" w:right="0" w:firstLine="0"/>
        <w:jc w:val="both"/>
        <w:rPr>
          <w:rFonts w:ascii="Cambria" w:cs="Cambria" w:eastAsia="Cambria" w:hAnsi="Cambria"/>
          <w:i w:val="0"/>
          <w:smallCaps w:val="0"/>
          <w:strike w:val="0"/>
          <w:color w:val="000000"/>
          <w:sz w:val="22"/>
          <w:szCs w:val="22"/>
          <w:u w:val="none"/>
          <w:shd w:fill="auto" w:val="clear"/>
          <w:vertAlign w:val="baseline"/>
        </w:rPr>
      </w:pPr>
      <w:r w:rsidDel="00000000" w:rsidR="00000000" w:rsidRPr="00000000">
        <w:rPr>
          <w:rFonts w:ascii="Cambria" w:cs="Cambria" w:eastAsia="Cambria" w:hAnsi="Cambria"/>
          <w:b w:val="1"/>
          <w:i w:val="0"/>
          <w:smallCaps w:val="0"/>
          <w:strike w:val="0"/>
          <w:color w:val="000000"/>
          <w:sz w:val="22"/>
          <w:szCs w:val="22"/>
          <w:u w:val="none"/>
          <w:shd w:fill="auto" w:val="clear"/>
          <w:vertAlign w:val="baseline"/>
          <w:rtl w:val="0"/>
        </w:rPr>
        <w:t xml:space="preserve">DA ABERTURA DA SESSÃO, CLASSIFICAÇÃO DAS PROPOSTAS E FORMULAÇÃO DE LANCES</w:t>
        <w:tab/>
      </w:r>
    </w:p>
    <w:p w:rsidR="00000000" w:rsidDel="00000000" w:rsidP="00000000" w:rsidRDefault="00000000" w:rsidRPr="00000000" w14:paraId="000000E2">
      <w:pPr>
        <w:keepNext w:val="0"/>
        <w:keepLines w:val="0"/>
        <w:pageBreakBefore w:val="0"/>
        <w:widowControl w:val="1"/>
        <w:numPr>
          <w:ilvl w:val="1"/>
          <w:numId w:val="7"/>
        </w:numPr>
        <w:pBdr>
          <w:top w:space="0" w:sz="0" w:val="nil"/>
          <w:left w:space="0" w:sz="0" w:val="nil"/>
          <w:bottom w:space="0" w:sz="0" w:val="nil"/>
          <w:right w:space="0" w:sz="0" w:val="nil"/>
          <w:between w:space="0" w:sz="0" w:val="nil"/>
        </w:pBdr>
        <w:shd w:fill="auto" w:val="clear"/>
        <w:tabs>
          <w:tab w:val="left" w:leader="none" w:pos="284"/>
          <w:tab w:val="left" w:leader="none" w:pos="426"/>
          <w:tab w:val="left" w:leader="none" w:pos="709"/>
          <w:tab w:val="left" w:leader="none" w:pos="851"/>
        </w:tabs>
        <w:spacing w:after="0" w:before="0" w:line="240" w:lineRule="auto"/>
        <w:ind w:left="0" w:right="0" w:firstLine="0"/>
        <w:jc w:val="both"/>
        <w:rPr>
          <w:rFonts w:ascii="Cambria" w:cs="Cambria" w:eastAsia="Cambria" w:hAnsi="Cambria"/>
          <w:i w:val="0"/>
          <w:smallCaps w:val="0"/>
          <w:strike w:val="0"/>
          <w:color w:val="000000"/>
          <w:sz w:val="22"/>
          <w:szCs w:val="22"/>
          <w:u w:val="none"/>
          <w:shd w:fill="auto" w:val="clear"/>
          <w:vertAlign w:val="baseline"/>
        </w:rPr>
      </w:pPr>
      <w:r w:rsidDel="00000000" w:rsidR="00000000" w:rsidRPr="00000000">
        <w:rPr>
          <w:rFonts w:ascii="Cambria" w:cs="Cambria" w:eastAsia="Cambria" w:hAnsi="Cambria"/>
          <w:b w:val="0"/>
          <w:i w:val="0"/>
          <w:smallCaps w:val="0"/>
          <w:strike w:val="0"/>
          <w:color w:val="000000"/>
          <w:sz w:val="22"/>
          <w:szCs w:val="22"/>
          <w:u w:val="none"/>
          <w:shd w:fill="auto" w:val="clear"/>
          <w:vertAlign w:val="baseline"/>
          <w:rtl w:val="0"/>
        </w:rPr>
        <w:t xml:space="preserve">As observâncias quanto </w:t>
      </w:r>
      <w:r w:rsidDel="00000000" w:rsidR="00000000" w:rsidRPr="00000000">
        <w:rPr>
          <w:rFonts w:ascii="Cambria" w:cs="Cambria" w:eastAsia="Cambria" w:hAnsi="Cambria"/>
          <w:rtl w:val="0"/>
        </w:rPr>
        <w:t xml:space="preserve">à abertura</w:t>
      </w:r>
      <w:r w:rsidDel="00000000" w:rsidR="00000000" w:rsidRPr="00000000">
        <w:rPr>
          <w:rFonts w:ascii="Cambria" w:cs="Cambria" w:eastAsia="Cambria" w:hAnsi="Cambria"/>
          <w:b w:val="0"/>
          <w:i w:val="0"/>
          <w:smallCaps w:val="0"/>
          <w:strike w:val="0"/>
          <w:color w:val="000000"/>
          <w:sz w:val="22"/>
          <w:szCs w:val="22"/>
          <w:u w:val="none"/>
          <w:shd w:fill="auto" w:val="clear"/>
          <w:vertAlign w:val="baseline"/>
          <w:rtl w:val="0"/>
        </w:rPr>
        <w:t xml:space="preserve"> da sessão, classificação das propostas e formulação dos lances, são aquelas estabelecidas no edital da contratação, em conformidade com as disposições da Lei nº 14.133/2021. Sem prejuízo do exigido neste Termo de Referência:</w:t>
      </w:r>
      <w:r w:rsidDel="00000000" w:rsidR="00000000" w:rsidRPr="00000000">
        <w:rPr>
          <w:rtl w:val="0"/>
        </w:rPr>
      </w:r>
    </w:p>
    <w:p w:rsidR="00000000" w:rsidDel="00000000" w:rsidP="00000000" w:rsidRDefault="00000000" w:rsidRPr="00000000" w14:paraId="000000E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426"/>
          <w:tab w:val="left" w:leader="none" w:pos="709"/>
          <w:tab w:val="left" w:leader="none" w:pos="851"/>
        </w:tabs>
        <w:spacing w:after="0" w:before="0" w:line="240" w:lineRule="auto"/>
        <w:ind w:left="0" w:right="0" w:firstLine="0"/>
        <w:jc w:val="both"/>
        <w:rPr>
          <w:rFonts w:ascii="Cambria" w:cs="Cambria" w:eastAsia="Cambria" w:hAnsi="Cambria"/>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E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leader="none" w:pos="284"/>
          <w:tab w:val="left" w:leader="none" w:pos="426"/>
          <w:tab w:val="left" w:leader="none" w:pos="709"/>
          <w:tab w:val="left" w:leader="none" w:pos="851"/>
        </w:tabs>
        <w:spacing w:after="0" w:before="0" w:line="240" w:lineRule="auto"/>
        <w:ind w:left="0" w:right="0" w:firstLine="0"/>
        <w:jc w:val="both"/>
        <w:rPr>
          <w:smallCaps w:val="0"/>
          <w:strike w:val="0"/>
          <w:color w:val="000000"/>
          <w:u w:val="none"/>
          <w:shd w:fill="auto" w:val="clear"/>
          <w:vertAlign w:val="baseline"/>
        </w:rPr>
      </w:pPr>
      <w:r w:rsidDel="00000000" w:rsidR="00000000" w:rsidRPr="00000000">
        <w:rPr>
          <w:rFonts w:ascii="Cambria" w:cs="Cambria" w:eastAsia="Cambria" w:hAnsi="Cambria"/>
          <w:b w:val="0"/>
          <w:i w:val="0"/>
          <w:smallCaps w:val="0"/>
          <w:strike w:val="0"/>
          <w:color w:val="000000"/>
          <w:sz w:val="22"/>
          <w:szCs w:val="22"/>
          <w:u w:val="none"/>
          <w:shd w:fill="auto" w:val="clear"/>
          <w:vertAlign w:val="baseline"/>
          <w:rtl w:val="0"/>
        </w:rPr>
        <w:t xml:space="preserve">Para julgamento das propostas será adotado o critério de </w:t>
      </w:r>
      <w:r w:rsidDel="00000000" w:rsidR="00000000" w:rsidRPr="00000000">
        <w:rPr>
          <w:rFonts w:ascii="Cambria" w:cs="Cambria" w:eastAsia="Cambria" w:hAnsi="Cambria"/>
          <w:b w:val="1"/>
          <w:i w:val="0"/>
          <w:smallCaps w:val="0"/>
          <w:strike w:val="0"/>
          <w:color w:val="000000"/>
          <w:sz w:val="22"/>
          <w:szCs w:val="22"/>
          <w:u w:val="none"/>
          <w:shd w:fill="auto" w:val="clear"/>
          <w:vertAlign w:val="baseline"/>
          <w:rtl w:val="0"/>
        </w:rPr>
        <w:t xml:space="preserve">MENOR PREÇO.</w:t>
      </w:r>
    </w:p>
    <w:p w:rsidR="00000000" w:rsidDel="00000000" w:rsidP="00000000" w:rsidRDefault="00000000" w:rsidRPr="00000000" w14:paraId="000000E5">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leader="none" w:pos="284"/>
          <w:tab w:val="left" w:leader="none" w:pos="426"/>
          <w:tab w:val="left" w:leader="none" w:pos="709"/>
          <w:tab w:val="left" w:leader="none" w:pos="851"/>
        </w:tabs>
        <w:spacing w:after="0" w:before="0" w:line="240" w:lineRule="auto"/>
        <w:ind w:left="0" w:right="0" w:firstLine="0"/>
        <w:jc w:val="both"/>
        <w:rPr>
          <w:smallCaps w:val="0"/>
          <w:strike w:val="0"/>
          <w:color w:val="000000"/>
          <w:u w:val="none"/>
          <w:shd w:fill="auto" w:val="clear"/>
          <w:vertAlign w:val="baseline"/>
        </w:rPr>
      </w:pPr>
      <w:r w:rsidDel="00000000" w:rsidR="00000000" w:rsidRPr="00000000">
        <w:rPr>
          <w:rFonts w:ascii="Cambria" w:cs="Cambria" w:eastAsia="Cambria" w:hAnsi="Cambria"/>
          <w:b w:val="0"/>
          <w:i w:val="0"/>
          <w:smallCaps w:val="0"/>
          <w:strike w:val="0"/>
          <w:color w:val="000000"/>
          <w:sz w:val="22"/>
          <w:szCs w:val="22"/>
          <w:u w:val="none"/>
          <w:shd w:fill="auto" w:val="clear"/>
          <w:vertAlign w:val="baseline"/>
          <w:rtl w:val="0"/>
        </w:rPr>
        <w:t xml:space="preserve">O intervalo mínimo de diferença de valores entre os lances, que incidirá tanto em relação aos lances intermediários quanto em relação à proposta que cobrir a melhor oferta, deverá ser de R$ R$0,05 (cinco centavos de reais).</w:t>
      </w:r>
    </w:p>
    <w:p w:rsidR="00000000" w:rsidDel="00000000" w:rsidP="00000000" w:rsidRDefault="00000000" w:rsidRPr="00000000" w14:paraId="000000E6">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leader="none" w:pos="284"/>
          <w:tab w:val="left" w:leader="none" w:pos="426"/>
          <w:tab w:val="left" w:leader="none" w:pos="709"/>
          <w:tab w:val="left" w:leader="none" w:pos="851"/>
        </w:tabs>
        <w:spacing w:after="0" w:before="0" w:line="240" w:lineRule="auto"/>
        <w:ind w:left="0" w:right="0" w:firstLine="0"/>
        <w:jc w:val="both"/>
        <w:rPr>
          <w:smallCaps w:val="0"/>
          <w:strike w:val="0"/>
          <w:color w:val="000000"/>
          <w:u w:val="none"/>
          <w:shd w:fill="auto" w:val="clear"/>
          <w:vertAlign w:val="baseline"/>
        </w:rPr>
      </w:pPr>
      <w:r w:rsidDel="00000000" w:rsidR="00000000" w:rsidRPr="00000000">
        <w:rPr>
          <w:rFonts w:ascii="Cambria" w:cs="Cambria" w:eastAsia="Cambria" w:hAnsi="Cambria"/>
          <w:b w:val="0"/>
          <w:i w:val="0"/>
          <w:smallCaps w:val="0"/>
          <w:strike w:val="0"/>
          <w:color w:val="000000"/>
          <w:sz w:val="22"/>
          <w:szCs w:val="22"/>
          <w:u w:val="none"/>
          <w:shd w:fill="auto" w:val="clear"/>
          <w:vertAlign w:val="baseline"/>
          <w:rtl w:val="0"/>
        </w:rPr>
        <w:t xml:space="preserve">Será adotado para o envio de lances o modo de disputa “aberto”.</w:t>
      </w:r>
    </w:p>
    <w:p w:rsidR="00000000" w:rsidDel="00000000" w:rsidP="00000000" w:rsidRDefault="00000000" w:rsidRPr="00000000" w14:paraId="000000E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leader="none" w:pos="284"/>
          <w:tab w:val="left" w:leader="none" w:pos="426"/>
          <w:tab w:val="left" w:leader="none" w:pos="709"/>
          <w:tab w:val="left" w:leader="none" w:pos="851"/>
        </w:tabs>
        <w:spacing w:after="0" w:before="0" w:line="240" w:lineRule="auto"/>
        <w:ind w:left="0" w:right="0" w:firstLine="0"/>
        <w:jc w:val="both"/>
        <w:rPr>
          <w:smallCaps w:val="0"/>
          <w:strike w:val="0"/>
          <w:color w:val="000000"/>
          <w:u w:val="none"/>
          <w:shd w:fill="auto" w:val="clear"/>
          <w:vertAlign w:val="baseline"/>
        </w:rPr>
      </w:pPr>
      <w:r w:rsidDel="00000000" w:rsidR="00000000" w:rsidRPr="00000000">
        <w:rPr>
          <w:rFonts w:ascii="Cambria" w:cs="Cambria" w:eastAsia="Cambria" w:hAnsi="Cambria"/>
          <w:b w:val="0"/>
          <w:i w:val="0"/>
          <w:smallCaps w:val="0"/>
          <w:strike w:val="0"/>
          <w:color w:val="000000"/>
          <w:sz w:val="22"/>
          <w:szCs w:val="22"/>
          <w:u w:val="none"/>
          <w:shd w:fill="auto" w:val="clear"/>
          <w:vertAlign w:val="baseline"/>
          <w:rtl w:val="0"/>
        </w:rPr>
        <w:t xml:space="preserve">O prazo para o licitante detentor da melhor proposta encaminhar proposta adequada ao último lance ofertado ou negociado, em formato digital, via sistema, é de 2 (duas) horas contadas a partir da solicitação do pregoeiro.</w:t>
      </w:r>
    </w:p>
    <w:p w:rsidR="00000000" w:rsidDel="00000000" w:rsidP="00000000" w:rsidRDefault="00000000" w:rsidRPr="00000000" w14:paraId="000000E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426"/>
          <w:tab w:val="left" w:leader="none" w:pos="709"/>
          <w:tab w:val="left" w:leader="none" w:pos="851"/>
        </w:tabs>
        <w:spacing w:after="0" w:before="0" w:line="240" w:lineRule="auto"/>
        <w:ind w:left="0" w:right="0" w:firstLine="0"/>
        <w:jc w:val="both"/>
        <w:rPr>
          <w:rFonts w:ascii="Cambria" w:cs="Cambria" w:eastAsia="Cambria" w:hAnsi="Cambria"/>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E9">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tabs>
          <w:tab w:val="left" w:leader="none" w:pos="284"/>
          <w:tab w:val="left" w:leader="none" w:pos="426"/>
          <w:tab w:val="left" w:leader="none" w:pos="709"/>
          <w:tab w:val="left" w:leader="none" w:pos="851"/>
        </w:tabs>
        <w:spacing w:after="0" w:before="0" w:line="240" w:lineRule="auto"/>
        <w:ind w:left="0" w:right="0" w:firstLine="0"/>
        <w:jc w:val="both"/>
        <w:rPr>
          <w:rFonts w:ascii="Cambria" w:cs="Cambria" w:eastAsia="Cambria" w:hAnsi="Cambria"/>
          <w:i w:val="0"/>
          <w:smallCaps w:val="0"/>
          <w:strike w:val="0"/>
          <w:color w:val="000000"/>
          <w:sz w:val="22"/>
          <w:szCs w:val="22"/>
          <w:u w:val="none"/>
          <w:shd w:fill="auto" w:val="clear"/>
          <w:vertAlign w:val="baseline"/>
        </w:rPr>
      </w:pPr>
      <w:r w:rsidDel="00000000" w:rsidR="00000000" w:rsidRPr="00000000">
        <w:rPr>
          <w:rFonts w:ascii="Cambria" w:cs="Cambria" w:eastAsia="Cambria" w:hAnsi="Cambria"/>
          <w:b w:val="1"/>
          <w:i w:val="0"/>
          <w:smallCaps w:val="0"/>
          <w:strike w:val="0"/>
          <w:color w:val="000000"/>
          <w:sz w:val="22"/>
          <w:szCs w:val="22"/>
          <w:u w:val="none"/>
          <w:shd w:fill="auto" w:val="clear"/>
          <w:vertAlign w:val="baseline"/>
          <w:rtl w:val="0"/>
        </w:rPr>
        <w:t xml:space="preserve">DAS SANÇÕES ADMINISTRATIVAS</w:t>
        <w:tab/>
      </w:r>
    </w:p>
    <w:p w:rsidR="00000000" w:rsidDel="00000000" w:rsidP="00000000" w:rsidRDefault="00000000" w:rsidRPr="00000000" w14:paraId="000000EA">
      <w:pPr>
        <w:keepNext w:val="0"/>
        <w:keepLines w:val="0"/>
        <w:pageBreakBefore w:val="0"/>
        <w:widowControl w:val="1"/>
        <w:numPr>
          <w:ilvl w:val="1"/>
          <w:numId w:val="7"/>
        </w:numPr>
        <w:pBdr>
          <w:top w:space="0" w:sz="0" w:val="nil"/>
          <w:left w:space="0" w:sz="0" w:val="nil"/>
          <w:bottom w:space="0" w:sz="0" w:val="nil"/>
          <w:right w:space="0" w:sz="0" w:val="nil"/>
          <w:between w:space="0" w:sz="0" w:val="nil"/>
        </w:pBdr>
        <w:shd w:fill="auto" w:val="clear"/>
        <w:tabs>
          <w:tab w:val="left" w:leader="none" w:pos="284"/>
          <w:tab w:val="left" w:leader="none" w:pos="426"/>
          <w:tab w:val="left" w:leader="none" w:pos="709"/>
          <w:tab w:val="left" w:leader="none" w:pos="851"/>
        </w:tabs>
        <w:spacing w:after="0" w:before="0" w:line="240" w:lineRule="auto"/>
        <w:ind w:left="0" w:right="0" w:firstLine="0"/>
        <w:jc w:val="both"/>
        <w:rPr>
          <w:rFonts w:ascii="Cambria" w:cs="Cambria" w:eastAsia="Cambria" w:hAnsi="Cambria"/>
          <w:i w:val="0"/>
          <w:smallCaps w:val="0"/>
          <w:strike w:val="0"/>
          <w:color w:val="000000"/>
          <w:sz w:val="22"/>
          <w:szCs w:val="22"/>
          <w:u w:val="none"/>
          <w:shd w:fill="auto" w:val="clear"/>
          <w:vertAlign w:val="baseline"/>
        </w:rPr>
      </w:pPr>
      <w:r w:rsidDel="00000000" w:rsidR="00000000" w:rsidRPr="00000000">
        <w:rPr>
          <w:rFonts w:ascii="Cambria" w:cs="Cambria" w:eastAsia="Cambria" w:hAnsi="Cambria"/>
          <w:b w:val="0"/>
          <w:i w:val="0"/>
          <w:smallCaps w:val="0"/>
          <w:strike w:val="0"/>
          <w:color w:val="000000"/>
          <w:sz w:val="22"/>
          <w:szCs w:val="22"/>
          <w:u w:val="none"/>
          <w:shd w:fill="auto" w:val="clear"/>
          <w:vertAlign w:val="baseline"/>
          <w:rtl w:val="0"/>
        </w:rPr>
        <w:t xml:space="preserve">As observâncias quanto </w:t>
      </w:r>
      <w:r w:rsidDel="00000000" w:rsidR="00000000" w:rsidRPr="00000000">
        <w:rPr>
          <w:rFonts w:ascii="Cambria" w:cs="Cambria" w:eastAsia="Cambria" w:hAnsi="Cambria"/>
          <w:rtl w:val="0"/>
        </w:rPr>
        <w:t xml:space="preserve">às sanções</w:t>
      </w:r>
      <w:r w:rsidDel="00000000" w:rsidR="00000000" w:rsidRPr="00000000">
        <w:rPr>
          <w:rFonts w:ascii="Cambria" w:cs="Cambria" w:eastAsia="Cambria" w:hAnsi="Cambria"/>
          <w:b w:val="0"/>
          <w:i w:val="0"/>
          <w:smallCaps w:val="0"/>
          <w:strike w:val="0"/>
          <w:color w:val="000000"/>
          <w:sz w:val="22"/>
          <w:szCs w:val="22"/>
          <w:u w:val="none"/>
          <w:shd w:fill="auto" w:val="clear"/>
          <w:vertAlign w:val="baseline"/>
          <w:rtl w:val="0"/>
        </w:rPr>
        <w:t xml:space="preserve"> administrativas aos licitantes são aquelas estabelecidas no edital da contratação, em conformidade com as disposições da Lei nº 14.133/2021.</w:t>
      </w:r>
      <w:r w:rsidDel="00000000" w:rsidR="00000000" w:rsidRPr="00000000">
        <w:rPr>
          <w:rtl w:val="0"/>
        </w:rPr>
      </w:r>
    </w:p>
    <w:p w:rsidR="00000000" w:rsidDel="00000000" w:rsidP="00000000" w:rsidRDefault="00000000" w:rsidRPr="00000000" w14:paraId="000000E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426"/>
          <w:tab w:val="left" w:leader="none" w:pos="709"/>
          <w:tab w:val="left" w:leader="none" w:pos="851"/>
        </w:tabs>
        <w:spacing w:after="0" w:before="0" w:line="240" w:lineRule="auto"/>
        <w:ind w:left="0" w:right="0" w:firstLine="0"/>
        <w:jc w:val="both"/>
        <w:rPr>
          <w:rFonts w:ascii="Cambria" w:cs="Cambria" w:eastAsia="Cambria" w:hAnsi="Cambria"/>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EC">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tabs>
          <w:tab w:val="left" w:leader="none" w:pos="284"/>
          <w:tab w:val="left" w:leader="none" w:pos="426"/>
          <w:tab w:val="left" w:leader="none" w:pos="709"/>
          <w:tab w:val="left" w:leader="none" w:pos="851"/>
        </w:tabs>
        <w:spacing w:after="0" w:before="0" w:line="240" w:lineRule="auto"/>
        <w:ind w:left="0" w:right="0" w:firstLine="0"/>
        <w:jc w:val="both"/>
        <w:rPr>
          <w:rFonts w:ascii="Cambria" w:cs="Cambria" w:eastAsia="Cambria" w:hAnsi="Cambria"/>
          <w:i w:val="0"/>
          <w:smallCaps w:val="0"/>
          <w:strike w:val="0"/>
          <w:color w:val="000000"/>
          <w:sz w:val="22"/>
          <w:szCs w:val="22"/>
          <w:u w:val="none"/>
          <w:shd w:fill="auto" w:val="clear"/>
          <w:vertAlign w:val="baseline"/>
        </w:rPr>
      </w:pPr>
      <w:r w:rsidDel="00000000" w:rsidR="00000000" w:rsidRPr="00000000">
        <w:rPr>
          <w:rFonts w:ascii="Cambria" w:cs="Cambria" w:eastAsia="Cambria" w:hAnsi="Cambria"/>
          <w:b w:val="1"/>
          <w:i w:val="0"/>
          <w:smallCaps w:val="0"/>
          <w:strike w:val="0"/>
          <w:color w:val="000000"/>
          <w:sz w:val="22"/>
          <w:szCs w:val="22"/>
          <w:u w:val="none"/>
          <w:shd w:fill="auto" w:val="clear"/>
          <w:vertAlign w:val="baseline"/>
          <w:rtl w:val="0"/>
        </w:rPr>
        <w:t xml:space="preserve">DO REGISTRO DE PREÇOS</w:t>
        <w:tab/>
      </w:r>
    </w:p>
    <w:p w:rsidR="00000000" w:rsidDel="00000000" w:rsidP="00000000" w:rsidRDefault="00000000" w:rsidRPr="00000000" w14:paraId="000000ED">
      <w:pPr>
        <w:keepNext w:val="0"/>
        <w:keepLines w:val="0"/>
        <w:pageBreakBefore w:val="0"/>
        <w:widowControl w:val="1"/>
        <w:numPr>
          <w:ilvl w:val="1"/>
          <w:numId w:val="7"/>
        </w:numPr>
        <w:pBdr>
          <w:top w:space="0" w:sz="0" w:val="nil"/>
          <w:left w:space="0" w:sz="0" w:val="nil"/>
          <w:bottom w:space="0" w:sz="0" w:val="nil"/>
          <w:right w:space="0" w:sz="0" w:val="nil"/>
          <w:between w:space="0" w:sz="0" w:val="nil"/>
        </w:pBdr>
        <w:shd w:fill="auto" w:val="clear"/>
        <w:tabs>
          <w:tab w:val="left" w:leader="none" w:pos="284"/>
          <w:tab w:val="left" w:leader="none" w:pos="426"/>
          <w:tab w:val="left" w:leader="none" w:pos="709"/>
          <w:tab w:val="left" w:leader="none" w:pos="851"/>
        </w:tabs>
        <w:spacing w:after="0" w:before="0" w:line="240" w:lineRule="auto"/>
        <w:ind w:left="0" w:right="0" w:firstLine="0"/>
        <w:jc w:val="both"/>
        <w:rPr>
          <w:rFonts w:ascii="Cambria" w:cs="Cambria" w:eastAsia="Cambria" w:hAnsi="Cambria"/>
          <w:i w:val="0"/>
          <w:smallCaps w:val="0"/>
          <w:strike w:val="0"/>
          <w:color w:val="000000"/>
          <w:sz w:val="22"/>
          <w:szCs w:val="22"/>
          <w:u w:val="none"/>
          <w:shd w:fill="auto" w:val="clear"/>
          <w:vertAlign w:val="baseline"/>
        </w:rPr>
      </w:pPr>
      <w:r w:rsidDel="00000000" w:rsidR="00000000" w:rsidRPr="00000000">
        <w:rPr>
          <w:rFonts w:ascii="Cambria" w:cs="Cambria" w:eastAsia="Cambria" w:hAnsi="Cambria"/>
          <w:b w:val="0"/>
          <w:i w:val="0"/>
          <w:smallCaps w:val="0"/>
          <w:strike w:val="0"/>
          <w:color w:val="000000"/>
          <w:sz w:val="22"/>
          <w:szCs w:val="22"/>
          <w:u w:val="none"/>
          <w:shd w:fill="auto" w:val="clear"/>
          <w:vertAlign w:val="baseline"/>
          <w:rtl w:val="0"/>
        </w:rPr>
        <w:t xml:space="preserve">As observâncias quanto </w:t>
      </w:r>
      <w:r w:rsidDel="00000000" w:rsidR="00000000" w:rsidRPr="00000000">
        <w:rPr>
          <w:rFonts w:ascii="Cambria" w:cs="Cambria" w:eastAsia="Cambria" w:hAnsi="Cambria"/>
          <w:rtl w:val="0"/>
        </w:rPr>
        <w:t xml:space="preserve">às condições</w:t>
      </w:r>
      <w:r w:rsidDel="00000000" w:rsidR="00000000" w:rsidRPr="00000000">
        <w:rPr>
          <w:rFonts w:ascii="Cambria" w:cs="Cambria" w:eastAsia="Cambria" w:hAnsi="Cambria"/>
          <w:b w:val="0"/>
          <w:i w:val="0"/>
          <w:smallCaps w:val="0"/>
          <w:strike w:val="0"/>
          <w:color w:val="000000"/>
          <w:sz w:val="22"/>
          <w:szCs w:val="22"/>
          <w:u w:val="none"/>
          <w:shd w:fill="auto" w:val="clear"/>
          <w:vertAlign w:val="baseline"/>
          <w:rtl w:val="0"/>
        </w:rPr>
        <w:t xml:space="preserve"> do Registro de Preços são aquelas estabelecidas no edital do certame e seus anexos, em especial, minuta da Ata de Registro de Preços, em conformidade com as disposições da Lei nº 14.133/2021.</w:t>
      </w:r>
      <w:r w:rsidDel="00000000" w:rsidR="00000000" w:rsidRPr="00000000">
        <w:rPr>
          <w:rtl w:val="0"/>
        </w:rPr>
      </w:r>
    </w:p>
    <w:p w:rsidR="00000000" w:rsidDel="00000000" w:rsidP="00000000" w:rsidRDefault="00000000" w:rsidRPr="00000000" w14:paraId="000000E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426"/>
          <w:tab w:val="left" w:leader="none" w:pos="709"/>
          <w:tab w:val="left" w:leader="none" w:pos="851"/>
        </w:tabs>
        <w:spacing w:after="0" w:before="0" w:line="240" w:lineRule="auto"/>
        <w:ind w:left="0" w:right="0" w:firstLine="0"/>
        <w:jc w:val="both"/>
        <w:rPr>
          <w:rFonts w:ascii="Cambria" w:cs="Cambria" w:eastAsia="Cambria" w:hAnsi="Cambria"/>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EF">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tabs>
          <w:tab w:val="left" w:leader="none" w:pos="284"/>
          <w:tab w:val="left" w:leader="none" w:pos="426"/>
          <w:tab w:val="left" w:leader="none" w:pos="709"/>
          <w:tab w:val="left" w:leader="none" w:pos="851"/>
        </w:tabs>
        <w:spacing w:after="0" w:before="0" w:line="240" w:lineRule="auto"/>
        <w:ind w:left="0" w:right="0" w:firstLine="0"/>
        <w:jc w:val="both"/>
        <w:rPr>
          <w:rFonts w:ascii="Cambria" w:cs="Cambria" w:eastAsia="Cambria" w:hAnsi="Cambria"/>
          <w:i w:val="0"/>
          <w:smallCaps w:val="0"/>
          <w:strike w:val="0"/>
          <w:color w:val="000000"/>
          <w:sz w:val="22"/>
          <w:szCs w:val="22"/>
          <w:u w:val="none"/>
          <w:shd w:fill="auto" w:val="clear"/>
          <w:vertAlign w:val="baseline"/>
        </w:rPr>
      </w:pPr>
      <w:r w:rsidDel="00000000" w:rsidR="00000000" w:rsidRPr="00000000">
        <w:rPr>
          <w:rFonts w:ascii="Cambria" w:cs="Cambria" w:eastAsia="Cambria" w:hAnsi="Cambria"/>
          <w:b w:val="1"/>
          <w:i w:val="0"/>
          <w:smallCaps w:val="0"/>
          <w:strike w:val="0"/>
          <w:color w:val="000000"/>
          <w:sz w:val="22"/>
          <w:szCs w:val="22"/>
          <w:u w:val="none"/>
          <w:shd w:fill="auto" w:val="clear"/>
          <w:vertAlign w:val="baseline"/>
          <w:rtl w:val="0"/>
        </w:rPr>
        <w:t xml:space="preserve">ESTIMATIVAS DO VALOR DA CONTRATAÇÃO</w:t>
        <w:tab/>
      </w:r>
    </w:p>
    <w:p w:rsidR="00000000" w:rsidDel="00000000" w:rsidP="00000000" w:rsidRDefault="00000000" w:rsidRPr="00000000" w14:paraId="000000F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mbria" w:cs="Cambria" w:eastAsia="Cambria" w:hAnsi="Cambria"/>
          <w:b w:val="0"/>
          <w:i w:val="0"/>
          <w:smallCaps w:val="0"/>
          <w:strike w:val="0"/>
          <w:color w:val="000000"/>
          <w:sz w:val="22"/>
          <w:szCs w:val="22"/>
          <w:u w:val="none"/>
          <w:shd w:fill="auto" w:val="clear"/>
          <w:vertAlign w:val="baseline"/>
        </w:rPr>
      </w:pPr>
      <w:r w:rsidDel="00000000" w:rsidR="00000000" w:rsidRPr="00000000">
        <w:rPr>
          <w:rFonts w:ascii="Cambria" w:cs="Cambria" w:eastAsia="Cambria" w:hAnsi="Cambria"/>
          <w:b w:val="1"/>
          <w:i w:val="0"/>
          <w:smallCaps w:val="0"/>
          <w:strike w:val="0"/>
          <w:color w:val="000000"/>
          <w:sz w:val="22"/>
          <w:szCs w:val="22"/>
          <w:u w:val="none"/>
          <w:shd w:fill="auto" w:val="clear"/>
          <w:vertAlign w:val="baseline"/>
          <w:rtl w:val="0"/>
        </w:rPr>
        <w:t xml:space="preserve">17.1</w:t>
      </w:r>
      <w:r w:rsidDel="00000000" w:rsidR="00000000" w:rsidRPr="00000000">
        <w:rPr>
          <w:rFonts w:ascii="Cambria" w:cs="Cambria" w:eastAsia="Cambria" w:hAnsi="Cambria"/>
          <w:b w:val="0"/>
          <w:i w:val="0"/>
          <w:smallCaps w:val="0"/>
          <w:strike w:val="0"/>
          <w:color w:val="000000"/>
          <w:sz w:val="22"/>
          <w:szCs w:val="22"/>
          <w:u w:val="none"/>
          <w:shd w:fill="auto" w:val="clear"/>
          <w:vertAlign w:val="baseline"/>
          <w:rtl w:val="0"/>
        </w:rPr>
        <w:t xml:space="preserve"> O custo estimado total da contratação é sigiloso. A escolha do valor sigiloso busca otimizar a eficiência financeira nas contratações no âmbito da administração Pública.</w:t>
      </w:r>
    </w:p>
    <w:p w:rsidR="00000000" w:rsidDel="00000000" w:rsidP="00000000" w:rsidRDefault="00000000" w:rsidRPr="00000000" w14:paraId="000000F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mbria" w:cs="Cambria" w:eastAsia="Cambria" w:hAnsi="Cambria"/>
          <w:b w:val="0"/>
          <w:i w:val="0"/>
          <w:smallCaps w:val="0"/>
          <w:strike w:val="0"/>
          <w:color w:val="000000"/>
          <w:sz w:val="22"/>
          <w:szCs w:val="22"/>
          <w:u w:val="none"/>
          <w:shd w:fill="auto" w:val="clear"/>
          <w:vertAlign w:val="baseline"/>
        </w:rPr>
      </w:pPr>
      <w:r w:rsidDel="00000000" w:rsidR="00000000" w:rsidRPr="00000000">
        <w:rPr>
          <w:rFonts w:ascii="Cambria" w:cs="Cambria" w:eastAsia="Cambria" w:hAnsi="Cambria"/>
          <w:b w:val="1"/>
          <w:i w:val="0"/>
          <w:smallCaps w:val="0"/>
          <w:strike w:val="0"/>
          <w:color w:val="000000"/>
          <w:sz w:val="22"/>
          <w:szCs w:val="22"/>
          <w:u w:val="none"/>
          <w:shd w:fill="auto" w:val="clear"/>
          <w:vertAlign w:val="baseline"/>
          <w:rtl w:val="0"/>
        </w:rPr>
        <w:t xml:space="preserve">17.2</w:t>
      </w:r>
      <w:r w:rsidDel="00000000" w:rsidR="00000000" w:rsidRPr="00000000">
        <w:rPr>
          <w:rFonts w:ascii="Cambria" w:cs="Cambria" w:eastAsia="Cambria" w:hAnsi="Cambria"/>
          <w:b w:val="0"/>
          <w:i w:val="0"/>
          <w:smallCaps w:val="0"/>
          <w:strike w:val="0"/>
          <w:color w:val="000000"/>
          <w:sz w:val="22"/>
          <w:szCs w:val="22"/>
          <w:u w:val="none"/>
          <w:shd w:fill="auto" w:val="clear"/>
          <w:vertAlign w:val="baseline"/>
          <w:rtl w:val="0"/>
        </w:rPr>
        <w:t xml:space="preserve"> Importante ressaltar que a manutenção do valor em sigilo não constitui uma ação arbitrária por parte da administração pública. Tal medida encontra amparo legal no artigo 24 da Lei Federal nº 14.133/2021: </w:t>
      </w:r>
    </w:p>
    <w:p w:rsidR="00000000" w:rsidDel="00000000" w:rsidP="00000000" w:rsidRDefault="00000000" w:rsidRPr="00000000" w14:paraId="000000F2">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9619"/>
        </w:tabs>
        <w:spacing w:after="0" w:before="0" w:line="240" w:lineRule="auto"/>
        <w:ind w:left="3687" w:right="127" w:firstLine="0"/>
        <w:jc w:val="both"/>
        <w:rPr>
          <w:rFonts w:ascii="Cambria" w:cs="Cambria" w:eastAsia="Cambria" w:hAnsi="Cambria"/>
          <w:b w:val="0"/>
          <w:i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i w:val="0"/>
          <w:smallCaps w:val="0"/>
          <w:strike w:val="0"/>
          <w:color w:val="000000"/>
          <w:sz w:val="20"/>
          <w:szCs w:val="20"/>
          <w:u w:val="none"/>
          <w:shd w:fill="auto" w:val="clear"/>
          <w:vertAlign w:val="baseline"/>
          <w:rtl w:val="0"/>
        </w:rPr>
        <w:t xml:space="preserve">Art. 24. Desde que justificado, o orçamento estimado da contratação poderá ter caráter sigiloso, sem prejuízo da divulgação do detalhamento dos quantitativos e das demais informações necessárias para a elaboração das propostas, e, nesse caso:</w:t>
      </w:r>
    </w:p>
    <w:p w:rsidR="00000000" w:rsidDel="00000000" w:rsidP="00000000" w:rsidRDefault="00000000" w:rsidRPr="00000000" w14:paraId="000000F3">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tabs>
          <w:tab w:val="left" w:leader="none" w:pos="3806"/>
          <w:tab w:val="left" w:leader="none" w:pos="9619"/>
        </w:tabs>
        <w:spacing w:after="0" w:before="1" w:line="240" w:lineRule="auto"/>
        <w:ind w:left="3687" w:right="912" w:firstLine="0"/>
        <w:jc w:val="both"/>
        <w:rPr>
          <w:smallCaps w:val="0"/>
          <w:strike w:val="0"/>
          <w:color w:val="000000"/>
          <w:u w:val="none"/>
          <w:shd w:fill="auto" w:val="clear"/>
          <w:vertAlign w:val="baseline"/>
        </w:rPr>
      </w:pPr>
      <w:r w:rsidDel="00000000" w:rsidR="00000000" w:rsidRPr="00000000">
        <w:rPr>
          <w:rFonts w:ascii="Cambria" w:cs="Cambria" w:eastAsia="Cambria" w:hAnsi="Cambria"/>
          <w:b w:val="0"/>
          <w:i w:val="0"/>
          <w:smallCaps w:val="0"/>
          <w:strike w:val="0"/>
          <w:color w:val="000000"/>
          <w:sz w:val="20"/>
          <w:szCs w:val="20"/>
          <w:u w:val="none"/>
          <w:shd w:fill="auto" w:val="clear"/>
          <w:vertAlign w:val="baseline"/>
          <w:rtl w:val="0"/>
        </w:rPr>
        <w:t xml:space="preserve">- o sigilo não prevalecerá para os órgãos de controle interno e externo;</w:t>
      </w:r>
    </w:p>
    <w:p w:rsidR="00000000" w:rsidDel="00000000" w:rsidP="00000000" w:rsidRDefault="00000000" w:rsidRPr="00000000" w14:paraId="000000F4">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tabs>
          <w:tab w:val="left" w:leader="none" w:pos="3877"/>
          <w:tab w:val="left" w:leader="none" w:pos="9619"/>
        </w:tabs>
        <w:spacing w:after="0" w:before="0" w:line="257" w:lineRule="auto"/>
        <w:ind w:left="3877" w:right="0" w:hanging="190"/>
        <w:jc w:val="both"/>
        <w:rPr>
          <w:smallCaps w:val="0"/>
          <w:strike w:val="0"/>
          <w:color w:val="000000"/>
          <w:u w:val="none"/>
          <w:shd w:fill="auto" w:val="clear"/>
          <w:vertAlign w:val="baseline"/>
        </w:rPr>
      </w:pPr>
      <w:r w:rsidDel="00000000" w:rsidR="00000000" w:rsidRPr="00000000">
        <w:rPr>
          <w:rFonts w:ascii="Cambria" w:cs="Cambria" w:eastAsia="Cambria" w:hAnsi="Cambria"/>
          <w:b w:val="0"/>
          <w:i w:val="0"/>
          <w:smallCaps w:val="0"/>
          <w:strike w:val="0"/>
          <w:color w:val="000000"/>
          <w:sz w:val="20"/>
          <w:szCs w:val="20"/>
          <w:u w:val="none"/>
          <w:shd w:fill="auto" w:val="clear"/>
          <w:vertAlign w:val="baseline"/>
          <w:rtl w:val="0"/>
        </w:rPr>
        <w:t xml:space="preserve">- (VETADO).</w:t>
      </w:r>
    </w:p>
    <w:p w:rsidR="00000000" w:rsidDel="00000000" w:rsidP="00000000" w:rsidRDefault="00000000" w:rsidRPr="00000000" w14:paraId="000000F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619"/>
        </w:tabs>
        <w:spacing w:after="0" w:before="0" w:line="240" w:lineRule="auto"/>
        <w:ind w:left="3686"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0"/>
          <w:szCs w:val="20"/>
          <w:u w:val="none"/>
          <w:shd w:fill="auto" w:val="clear"/>
          <w:vertAlign w:val="baseline"/>
          <w:rtl w:val="0"/>
        </w:rPr>
        <w:t xml:space="preserve">Parágrafo único. Na hipótese de licitação em que for adotado o critério de julgamento por maior desconto, o preço estimado ou o máximo aceitável constará do edital da licitação</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F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619"/>
        </w:tabs>
        <w:spacing w:after="0" w:before="0" w:line="240" w:lineRule="auto"/>
        <w:ind w:left="0" w:right="0" w:firstLine="0"/>
        <w:jc w:val="both"/>
        <w:rPr>
          <w:rFonts w:ascii="Cambria" w:cs="Cambria" w:eastAsia="Cambria" w:hAnsi="Cambria"/>
          <w:b w:val="0"/>
          <w:i w:val="0"/>
          <w:smallCaps w:val="0"/>
          <w:strike w:val="0"/>
          <w:color w:val="000000"/>
          <w:sz w:val="22"/>
          <w:szCs w:val="22"/>
          <w:u w:val="none"/>
          <w:shd w:fill="auto" w:val="clear"/>
          <w:vertAlign w:val="baseline"/>
        </w:rPr>
      </w:pPr>
      <w:r w:rsidDel="00000000" w:rsidR="00000000" w:rsidRPr="00000000">
        <w:rPr>
          <w:rFonts w:ascii="Cambria" w:cs="Cambria" w:eastAsia="Cambria" w:hAnsi="Cambria"/>
          <w:b w:val="0"/>
          <w:i w:val="0"/>
          <w:smallCaps w:val="0"/>
          <w:strike w:val="0"/>
          <w:color w:val="000000"/>
          <w:sz w:val="22"/>
          <w:szCs w:val="22"/>
          <w:u w:val="none"/>
          <w:shd w:fill="auto" w:val="clear"/>
          <w:vertAlign w:val="baseline"/>
          <w:rtl w:val="0"/>
        </w:rPr>
        <w:t xml:space="preserve">17.3 Esta disposição legal válida a prática de manter o valor em sigilo, dessa forma, a decisão de utilizar um valor sigiloso não apenas visa à eficiência administrativa, mas também se alinha com as diretrizes legais estabelecidas na legislação atual, garantindo a transparência e a conformidade nas ações da administração pública.</w:t>
      </w:r>
    </w:p>
    <w:p w:rsidR="00000000" w:rsidDel="00000000" w:rsidP="00000000" w:rsidRDefault="00000000" w:rsidRPr="00000000" w14:paraId="000000F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619"/>
        </w:tabs>
        <w:spacing w:after="0" w:before="0" w:line="240" w:lineRule="auto"/>
        <w:ind w:left="0" w:right="0" w:firstLine="0"/>
        <w:jc w:val="both"/>
        <w:rPr>
          <w:rFonts w:ascii="Cambria" w:cs="Cambria" w:eastAsia="Cambria" w:hAnsi="Cambria"/>
          <w:b w:val="0"/>
          <w:i w:val="0"/>
          <w:smallCaps w:val="0"/>
          <w:strike w:val="0"/>
          <w:color w:val="000000"/>
          <w:sz w:val="22"/>
          <w:szCs w:val="22"/>
          <w:u w:val="none"/>
          <w:shd w:fill="auto" w:val="clear"/>
          <w:vertAlign w:val="baseline"/>
        </w:rPr>
      </w:pPr>
      <w:r w:rsidDel="00000000" w:rsidR="00000000" w:rsidRPr="00000000">
        <w:rPr>
          <w:rFonts w:ascii="Cambria" w:cs="Cambria" w:eastAsia="Cambria" w:hAnsi="Cambria"/>
          <w:b w:val="0"/>
          <w:i w:val="0"/>
          <w:smallCaps w:val="0"/>
          <w:strike w:val="0"/>
          <w:color w:val="000000"/>
          <w:sz w:val="22"/>
          <w:szCs w:val="22"/>
          <w:u w:val="none"/>
          <w:shd w:fill="auto" w:val="clear"/>
          <w:vertAlign w:val="baseline"/>
          <w:rtl w:val="0"/>
        </w:rPr>
        <w:t xml:space="preserve">17.4 Ressaltamos que todo o processo se encontra </w:t>
      </w:r>
      <w:r w:rsidDel="00000000" w:rsidR="00000000" w:rsidRPr="00000000">
        <w:rPr>
          <w:rFonts w:ascii="Cambria" w:cs="Cambria" w:eastAsia="Cambria" w:hAnsi="Cambria"/>
          <w:rtl w:val="0"/>
        </w:rPr>
        <w:t xml:space="preserve">à disposição</w:t>
      </w:r>
      <w:r w:rsidDel="00000000" w:rsidR="00000000" w:rsidRPr="00000000">
        <w:rPr>
          <w:rFonts w:ascii="Cambria" w:cs="Cambria" w:eastAsia="Cambria" w:hAnsi="Cambria"/>
          <w:b w:val="0"/>
          <w:i w:val="0"/>
          <w:smallCaps w:val="0"/>
          <w:strike w:val="0"/>
          <w:color w:val="000000"/>
          <w:sz w:val="22"/>
          <w:szCs w:val="22"/>
          <w:u w:val="none"/>
          <w:shd w:fill="auto" w:val="clear"/>
          <w:vertAlign w:val="baseline"/>
          <w:rtl w:val="0"/>
        </w:rPr>
        <w:t xml:space="preserve">, a qualquer tempo, aos órgãos de controle externo e interno</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F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mbria" w:cs="Cambria" w:eastAsia="Cambria" w:hAnsi="Cambria"/>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F9">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tabs>
          <w:tab w:val="left" w:leader="none" w:pos="284"/>
          <w:tab w:val="left" w:leader="none" w:pos="426"/>
          <w:tab w:val="left" w:leader="none" w:pos="709"/>
          <w:tab w:val="left" w:leader="none" w:pos="851"/>
        </w:tabs>
        <w:spacing w:after="0" w:before="0" w:line="240" w:lineRule="auto"/>
        <w:ind w:left="0" w:right="0" w:firstLine="0"/>
        <w:jc w:val="both"/>
        <w:rPr>
          <w:rFonts w:ascii="Cambria" w:cs="Cambria" w:eastAsia="Cambria" w:hAnsi="Cambria"/>
          <w:i w:val="0"/>
          <w:smallCaps w:val="0"/>
          <w:strike w:val="0"/>
          <w:color w:val="000000"/>
          <w:sz w:val="22"/>
          <w:szCs w:val="22"/>
          <w:u w:val="none"/>
          <w:shd w:fill="auto" w:val="clear"/>
          <w:vertAlign w:val="baseline"/>
        </w:rPr>
      </w:pPr>
      <w:r w:rsidDel="00000000" w:rsidR="00000000" w:rsidRPr="00000000">
        <w:rPr>
          <w:rFonts w:ascii="Cambria" w:cs="Cambria" w:eastAsia="Cambria" w:hAnsi="Cambria"/>
          <w:b w:val="1"/>
          <w:i w:val="0"/>
          <w:smallCaps w:val="0"/>
          <w:strike w:val="0"/>
          <w:color w:val="000000"/>
          <w:sz w:val="22"/>
          <w:szCs w:val="22"/>
          <w:u w:val="none"/>
          <w:shd w:fill="auto" w:val="clear"/>
          <w:vertAlign w:val="baseline"/>
          <w:rtl w:val="0"/>
        </w:rPr>
        <w:t xml:space="preserve">DAS INFORMAÇÕES ORÇAMENTÁRIAS</w:t>
        <w:tab/>
      </w:r>
    </w:p>
    <w:p w:rsidR="00000000" w:rsidDel="00000000" w:rsidP="00000000" w:rsidRDefault="00000000" w:rsidRPr="00000000" w14:paraId="000000FA">
      <w:pPr>
        <w:keepNext w:val="0"/>
        <w:keepLines w:val="0"/>
        <w:pageBreakBefore w:val="0"/>
        <w:widowControl w:val="1"/>
        <w:numPr>
          <w:ilvl w:val="1"/>
          <w:numId w:val="7"/>
        </w:numPr>
        <w:pBdr>
          <w:top w:space="0" w:sz="0" w:val="nil"/>
          <w:left w:space="0" w:sz="0" w:val="nil"/>
          <w:bottom w:space="0" w:sz="0" w:val="nil"/>
          <w:right w:space="0" w:sz="0" w:val="nil"/>
          <w:between w:space="0" w:sz="0" w:val="nil"/>
        </w:pBdr>
        <w:shd w:fill="auto" w:val="clear"/>
        <w:tabs>
          <w:tab w:val="left" w:leader="none" w:pos="284"/>
          <w:tab w:val="left" w:leader="none" w:pos="426"/>
          <w:tab w:val="left" w:leader="none" w:pos="709"/>
          <w:tab w:val="left" w:leader="none" w:pos="851"/>
        </w:tabs>
        <w:spacing w:after="0" w:before="0" w:line="240" w:lineRule="auto"/>
        <w:ind w:left="0" w:right="0" w:firstLine="0"/>
        <w:jc w:val="both"/>
        <w:rPr>
          <w:rFonts w:ascii="Cambria" w:cs="Cambria" w:eastAsia="Cambria" w:hAnsi="Cambria"/>
          <w:i w:val="0"/>
          <w:smallCaps w:val="0"/>
          <w:strike w:val="0"/>
          <w:color w:val="000000"/>
          <w:sz w:val="22"/>
          <w:szCs w:val="22"/>
          <w:u w:val="none"/>
          <w:shd w:fill="auto" w:val="clear"/>
          <w:vertAlign w:val="baseline"/>
        </w:rPr>
      </w:pPr>
      <w:r w:rsidDel="00000000" w:rsidR="00000000" w:rsidRPr="00000000">
        <w:rPr>
          <w:rFonts w:ascii="Cambria" w:cs="Cambria" w:eastAsia="Cambria" w:hAnsi="Cambria"/>
          <w:b w:val="0"/>
          <w:i w:val="0"/>
          <w:smallCaps w:val="0"/>
          <w:strike w:val="0"/>
          <w:color w:val="000000"/>
          <w:sz w:val="22"/>
          <w:szCs w:val="22"/>
          <w:u w:val="none"/>
          <w:shd w:fill="auto" w:val="clear"/>
          <w:vertAlign w:val="baseline"/>
          <w:rtl w:val="0"/>
        </w:rPr>
        <w:t xml:space="preserve">Conforme disposto no art. 17 do Decreto nº 11.462, de 31 de março de 2023, que regulamenta o Sistema Registro de Preços, a indicação da disponibilidade de créditos orçamentários somente será exigida para a formalização do contrato ou de outro instrumento hábil.</w:t>
      </w:r>
    </w:p>
    <w:p w:rsidR="00000000" w:rsidDel="00000000" w:rsidP="00000000" w:rsidRDefault="00000000" w:rsidRPr="00000000" w14:paraId="000000F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426"/>
          <w:tab w:val="left" w:leader="none" w:pos="709"/>
          <w:tab w:val="left" w:leader="none" w:pos="851"/>
        </w:tabs>
        <w:spacing w:after="0" w:before="0" w:line="240" w:lineRule="auto"/>
        <w:ind w:left="0" w:right="0" w:firstLine="0"/>
        <w:jc w:val="both"/>
        <w:rPr>
          <w:rFonts w:ascii="Cambria" w:cs="Cambria" w:eastAsia="Cambria" w:hAnsi="Cambria"/>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FC">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tabs>
          <w:tab w:val="left" w:leader="none" w:pos="284"/>
          <w:tab w:val="left" w:leader="none" w:pos="426"/>
          <w:tab w:val="left" w:leader="none" w:pos="709"/>
          <w:tab w:val="left" w:leader="none" w:pos="851"/>
        </w:tabs>
        <w:spacing w:after="0" w:before="0" w:line="240" w:lineRule="auto"/>
        <w:ind w:left="0" w:right="0" w:firstLine="0"/>
        <w:jc w:val="both"/>
        <w:rPr>
          <w:rFonts w:ascii="Cambria" w:cs="Cambria" w:eastAsia="Cambria" w:hAnsi="Cambria"/>
          <w:i w:val="0"/>
          <w:smallCaps w:val="0"/>
          <w:strike w:val="0"/>
          <w:color w:val="000000"/>
          <w:sz w:val="22"/>
          <w:szCs w:val="22"/>
          <w:u w:val="none"/>
          <w:shd w:fill="auto" w:val="clear"/>
          <w:vertAlign w:val="baseline"/>
        </w:rPr>
      </w:pPr>
      <w:r w:rsidDel="00000000" w:rsidR="00000000" w:rsidRPr="00000000">
        <w:rPr>
          <w:rFonts w:ascii="Cambria" w:cs="Cambria" w:eastAsia="Cambria" w:hAnsi="Cambria"/>
          <w:b w:val="1"/>
          <w:i w:val="0"/>
          <w:smallCaps w:val="0"/>
          <w:strike w:val="0"/>
          <w:color w:val="000000"/>
          <w:sz w:val="22"/>
          <w:szCs w:val="22"/>
          <w:u w:val="none"/>
          <w:shd w:fill="auto" w:val="clear"/>
          <w:vertAlign w:val="baseline"/>
          <w:rtl w:val="0"/>
        </w:rPr>
        <w:t xml:space="preserve">DAS DISPOSIÇÕES FINAIS</w:t>
        <w:tab/>
      </w:r>
    </w:p>
    <w:p w:rsidR="00000000" w:rsidDel="00000000" w:rsidP="00000000" w:rsidRDefault="00000000" w:rsidRPr="00000000" w14:paraId="000000F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284"/>
          <w:tab w:val="left" w:leader="none" w:pos="426"/>
          <w:tab w:val="left" w:leader="none" w:pos="709"/>
          <w:tab w:val="left" w:leader="none" w:pos="851"/>
        </w:tabs>
        <w:spacing w:after="0" w:before="0" w:line="240" w:lineRule="auto"/>
        <w:ind w:left="0" w:right="0" w:firstLine="0"/>
        <w:jc w:val="both"/>
        <w:rPr>
          <w:smallCaps w:val="0"/>
          <w:strike w:val="0"/>
          <w:color w:val="000000"/>
          <w:u w:val="none"/>
          <w:shd w:fill="auto" w:val="clear"/>
          <w:vertAlign w:val="baseline"/>
        </w:rPr>
      </w:pPr>
      <w:r w:rsidDel="00000000" w:rsidR="00000000" w:rsidRPr="00000000">
        <w:rPr>
          <w:rFonts w:ascii="Cambria" w:cs="Cambria" w:eastAsia="Cambria" w:hAnsi="Cambria"/>
          <w:b w:val="0"/>
          <w:i w:val="0"/>
          <w:smallCaps w:val="0"/>
          <w:strike w:val="0"/>
          <w:color w:val="000000"/>
          <w:sz w:val="22"/>
          <w:szCs w:val="22"/>
          <w:u w:val="none"/>
          <w:shd w:fill="auto" w:val="clear"/>
          <w:vertAlign w:val="baseline"/>
          <w:rtl w:val="0"/>
        </w:rPr>
        <w:t xml:space="preserve">A presente licitação não importa necessariamente em contratação, podendo o órgão ou entidade compradora revogá-la, no todo ou em parte, por razões de interesse público, derivadas de fato superveniente comprovado ou anulá-la por ilegalidade, de ofício ou por provocação mediante ato escrito e fundamentado disponibilizado no sistema para conhecimento dos participantes da licitação, podendo, ainda, prorrogar, a qualquer tempo, os prazos para recebimento das propostas ou para sua abertura;</w:t>
      </w:r>
    </w:p>
    <w:p w:rsidR="00000000" w:rsidDel="00000000" w:rsidP="00000000" w:rsidRDefault="00000000" w:rsidRPr="00000000" w14:paraId="000000F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284"/>
          <w:tab w:val="left" w:leader="none" w:pos="426"/>
          <w:tab w:val="left" w:leader="none" w:pos="709"/>
          <w:tab w:val="left" w:leader="none" w:pos="851"/>
        </w:tabs>
        <w:spacing w:after="0" w:before="0" w:line="240" w:lineRule="auto"/>
        <w:ind w:left="0" w:right="0" w:firstLine="0"/>
        <w:jc w:val="both"/>
        <w:rPr>
          <w:smallCaps w:val="0"/>
          <w:strike w:val="0"/>
          <w:color w:val="000000"/>
          <w:u w:val="none"/>
          <w:shd w:fill="auto" w:val="clear"/>
          <w:vertAlign w:val="baseline"/>
        </w:rPr>
      </w:pPr>
      <w:r w:rsidDel="00000000" w:rsidR="00000000" w:rsidRPr="00000000">
        <w:rPr>
          <w:rFonts w:ascii="Cambria" w:cs="Cambria" w:eastAsia="Cambria" w:hAnsi="Cambria"/>
          <w:b w:val="0"/>
          <w:i w:val="0"/>
          <w:smallCaps w:val="0"/>
          <w:strike w:val="0"/>
          <w:color w:val="000000"/>
          <w:sz w:val="22"/>
          <w:szCs w:val="22"/>
          <w:u w:val="none"/>
          <w:shd w:fill="auto" w:val="clear"/>
          <w:vertAlign w:val="baseline"/>
          <w:rtl w:val="0"/>
        </w:rPr>
        <w:t xml:space="preserve">O proponente é responsável pela fidelidade e legitimidade das informações prestadas e dos documentos apresentados em qualquer fase da licitação. A falsidade de qualquer documento apresentado ou a inverdade das informações nele contidas implicará a imediata desclassificação do proponente que o tiver apresentado, ou, caso tenha sido o vencedor, a rescisão do contrato ou da prestação dos serviços, sem prejuízo das demais sanções cabíveis;</w:t>
      </w:r>
    </w:p>
    <w:p w:rsidR="00000000" w:rsidDel="00000000" w:rsidP="00000000" w:rsidRDefault="00000000" w:rsidRPr="00000000" w14:paraId="000000F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284"/>
          <w:tab w:val="left" w:leader="none" w:pos="426"/>
          <w:tab w:val="left" w:leader="none" w:pos="709"/>
          <w:tab w:val="left" w:leader="none" w:pos="851"/>
        </w:tabs>
        <w:spacing w:after="0" w:before="0" w:line="240" w:lineRule="auto"/>
        <w:ind w:left="0" w:right="0" w:firstLine="0"/>
        <w:jc w:val="both"/>
        <w:rPr>
          <w:smallCaps w:val="0"/>
          <w:strike w:val="0"/>
          <w:color w:val="000000"/>
          <w:u w:val="none"/>
          <w:shd w:fill="auto" w:val="clear"/>
          <w:vertAlign w:val="baseline"/>
        </w:rPr>
      </w:pPr>
      <w:r w:rsidDel="00000000" w:rsidR="00000000" w:rsidRPr="00000000">
        <w:rPr>
          <w:rFonts w:ascii="Cambria" w:cs="Cambria" w:eastAsia="Cambria" w:hAnsi="Cambria"/>
          <w:b w:val="0"/>
          <w:i w:val="0"/>
          <w:smallCaps w:val="0"/>
          <w:strike w:val="0"/>
          <w:color w:val="000000"/>
          <w:sz w:val="22"/>
          <w:szCs w:val="22"/>
          <w:u w:val="none"/>
          <w:shd w:fill="auto" w:val="clear"/>
          <w:vertAlign w:val="baseline"/>
          <w:rtl w:val="0"/>
        </w:rPr>
        <w:t xml:space="preserve">É facultado ao Pregoeiro, ou à autoridade a ele superior, em qualquer fase da licitação, promover diligências com vistas a esclarecer ou a complementar a instrução do processo, inclusive demonstração de exequibilidade da proposta;</w:t>
      </w:r>
    </w:p>
    <w:p w:rsidR="00000000" w:rsidDel="00000000" w:rsidP="00000000" w:rsidRDefault="00000000" w:rsidRPr="00000000" w14:paraId="0000010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284"/>
          <w:tab w:val="left" w:leader="none" w:pos="426"/>
          <w:tab w:val="left" w:leader="none" w:pos="709"/>
          <w:tab w:val="left" w:leader="none" w:pos="851"/>
        </w:tabs>
        <w:spacing w:after="0" w:before="0" w:line="240" w:lineRule="auto"/>
        <w:ind w:left="0" w:right="0" w:firstLine="0"/>
        <w:jc w:val="both"/>
        <w:rPr>
          <w:smallCaps w:val="0"/>
          <w:strike w:val="0"/>
          <w:color w:val="000000"/>
          <w:u w:val="none"/>
          <w:shd w:fill="auto" w:val="clear"/>
          <w:vertAlign w:val="baseline"/>
        </w:rPr>
      </w:pPr>
      <w:r w:rsidDel="00000000" w:rsidR="00000000" w:rsidRPr="00000000">
        <w:rPr>
          <w:rFonts w:ascii="Cambria" w:cs="Cambria" w:eastAsia="Cambria" w:hAnsi="Cambria"/>
          <w:b w:val="0"/>
          <w:i w:val="0"/>
          <w:smallCaps w:val="0"/>
          <w:strike w:val="0"/>
          <w:color w:val="000000"/>
          <w:sz w:val="22"/>
          <w:szCs w:val="22"/>
          <w:u w:val="none"/>
          <w:shd w:fill="auto" w:val="clear"/>
          <w:vertAlign w:val="baseline"/>
          <w:rtl w:val="0"/>
        </w:rPr>
        <w:t xml:space="preserve">Os proponentes intimados para prestar quaisquer esclarecimentos adicionais deverão fazê-lo no prazo determinado pelo Pregoeiro, sob pena de desclassificação/inabilitação;</w:t>
      </w:r>
    </w:p>
    <w:p w:rsidR="00000000" w:rsidDel="00000000" w:rsidP="00000000" w:rsidRDefault="00000000" w:rsidRPr="00000000" w14:paraId="0000010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284"/>
          <w:tab w:val="left" w:leader="none" w:pos="426"/>
          <w:tab w:val="left" w:leader="none" w:pos="709"/>
          <w:tab w:val="left" w:leader="none" w:pos="851"/>
        </w:tabs>
        <w:spacing w:after="0" w:before="0" w:line="240" w:lineRule="auto"/>
        <w:ind w:left="0" w:right="0" w:firstLine="0"/>
        <w:jc w:val="both"/>
        <w:rPr>
          <w:smallCaps w:val="0"/>
          <w:strike w:val="0"/>
          <w:color w:val="000000"/>
          <w:u w:val="none"/>
          <w:shd w:fill="auto" w:val="clear"/>
          <w:vertAlign w:val="baseline"/>
        </w:rPr>
      </w:pPr>
      <w:r w:rsidDel="00000000" w:rsidR="00000000" w:rsidRPr="00000000">
        <w:rPr>
          <w:rFonts w:ascii="Cambria" w:cs="Cambria" w:eastAsia="Cambria" w:hAnsi="Cambria"/>
          <w:b w:val="0"/>
          <w:i w:val="0"/>
          <w:smallCaps w:val="0"/>
          <w:strike w:val="0"/>
          <w:color w:val="000000"/>
          <w:sz w:val="22"/>
          <w:szCs w:val="22"/>
          <w:u w:val="none"/>
          <w:shd w:fill="auto" w:val="clear"/>
          <w:vertAlign w:val="baseline"/>
          <w:rtl w:val="0"/>
        </w:rPr>
        <w:t xml:space="preserve">O desatendimento de exigências formais não essenciais não importará no afastamento do proponente, desde que seja possível a aferição da sua qualificação e a exata compreensão da sua proposta;</w:t>
      </w:r>
    </w:p>
    <w:p w:rsidR="00000000" w:rsidDel="00000000" w:rsidP="00000000" w:rsidRDefault="00000000" w:rsidRPr="00000000" w14:paraId="0000010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284"/>
          <w:tab w:val="left" w:leader="none" w:pos="426"/>
          <w:tab w:val="left" w:leader="none" w:pos="709"/>
          <w:tab w:val="left" w:leader="none" w:pos="851"/>
        </w:tabs>
        <w:spacing w:after="0" w:before="0" w:line="240" w:lineRule="auto"/>
        <w:ind w:left="0" w:right="0" w:firstLine="0"/>
        <w:jc w:val="both"/>
        <w:rPr>
          <w:smallCaps w:val="0"/>
          <w:strike w:val="0"/>
          <w:color w:val="000000"/>
          <w:u w:val="none"/>
          <w:shd w:fill="auto" w:val="clear"/>
          <w:vertAlign w:val="baseline"/>
        </w:rPr>
      </w:pPr>
      <w:r w:rsidDel="00000000" w:rsidR="00000000" w:rsidRPr="00000000">
        <w:rPr>
          <w:rFonts w:ascii="Cambria" w:cs="Cambria" w:eastAsia="Cambria" w:hAnsi="Cambria"/>
          <w:b w:val="0"/>
          <w:i w:val="0"/>
          <w:smallCaps w:val="0"/>
          <w:strike w:val="0"/>
          <w:color w:val="000000"/>
          <w:sz w:val="22"/>
          <w:szCs w:val="22"/>
          <w:u w:val="none"/>
          <w:shd w:fill="auto" w:val="clear"/>
          <w:vertAlign w:val="baseline"/>
          <w:rtl w:val="0"/>
        </w:rPr>
        <w:t xml:space="preserve">As normas que disciplinam este Pregão serão sempre interpretadas em favor da ampliação da disputa entre os proponentes, desde que não comprometam o interesse da Administração, a finalidade e a segurança da contratação;</w:t>
      </w:r>
    </w:p>
    <w:p w:rsidR="00000000" w:rsidDel="00000000" w:rsidP="00000000" w:rsidRDefault="00000000" w:rsidRPr="00000000" w14:paraId="0000010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284"/>
          <w:tab w:val="left" w:leader="none" w:pos="426"/>
          <w:tab w:val="left" w:leader="none" w:pos="709"/>
          <w:tab w:val="left" w:leader="none" w:pos="851"/>
        </w:tabs>
        <w:spacing w:after="0" w:before="0" w:line="240" w:lineRule="auto"/>
        <w:ind w:left="0" w:right="0" w:firstLine="0"/>
        <w:jc w:val="both"/>
        <w:rPr>
          <w:smallCaps w:val="0"/>
          <w:strike w:val="0"/>
          <w:color w:val="000000"/>
          <w:u w:val="none"/>
          <w:shd w:fill="auto" w:val="clear"/>
          <w:vertAlign w:val="baseline"/>
        </w:rPr>
      </w:pPr>
      <w:r w:rsidDel="00000000" w:rsidR="00000000" w:rsidRPr="00000000">
        <w:rPr>
          <w:rFonts w:ascii="Cambria" w:cs="Cambria" w:eastAsia="Cambria" w:hAnsi="Cambria"/>
          <w:b w:val="0"/>
          <w:i w:val="0"/>
          <w:smallCaps w:val="0"/>
          <w:strike w:val="0"/>
          <w:color w:val="000000"/>
          <w:sz w:val="22"/>
          <w:szCs w:val="22"/>
          <w:u w:val="none"/>
          <w:shd w:fill="auto" w:val="clear"/>
          <w:vertAlign w:val="baseline"/>
          <w:rtl w:val="0"/>
        </w:rPr>
        <w:t xml:space="preserve">As decisões referentes a este processo licitatório poderão ser comunicadas aos proponentes por qualquer meio de comunicação que comprove o recebimento ou, ainda, mediante publicação em Diário Oficial;</w:t>
      </w:r>
    </w:p>
    <w:p w:rsidR="00000000" w:rsidDel="00000000" w:rsidP="00000000" w:rsidRDefault="00000000" w:rsidRPr="00000000" w14:paraId="0000010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284"/>
          <w:tab w:val="left" w:leader="none" w:pos="426"/>
          <w:tab w:val="left" w:leader="none" w:pos="709"/>
          <w:tab w:val="left" w:leader="none" w:pos="851"/>
        </w:tabs>
        <w:spacing w:after="0" w:before="0" w:line="240" w:lineRule="auto"/>
        <w:ind w:left="0" w:right="0" w:firstLine="0"/>
        <w:jc w:val="both"/>
        <w:rPr>
          <w:smallCaps w:val="0"/>
          <w:strike w:val="0"/>
          <w:color w:val="000000"/>
          <w:u w:val="none"/>
          <w:shd w:fill="auto" w:val="clear"/>
          <w:vertAlign w:val="baseline"/>
        </w:rPr>
      </w:pPr>
      <w:r w:rsidDel="00000000" w:rsidR="00000000" w:rsidRPr="00000000">
        <w:rPr>
          <w:rFonts w:ascii="Cambria" w:cs="Cambria" w:eastAsia="Cambria" w:hAnsi="Cambria"/>
          <w:b w:val="0"/>
          <w:i w:val="0"/>
          <w:smallCaps w:val="0"/>
          <w:strike w:val="0"/>
          <w:color w:val="000000"/>
          <w:sz w:val="22"/>
          <w:szCs w:val="22"/>
          <w:u w:val="none"/>
          <w:shd w:fill="auto" w:val="clear"/>
          <w:vertAlign w:val="baseline"/>
          <w:rtl w:val="0"/>
        </w:rPr>
        <w:t xml:space="preserve">É vedada a qualquer pessoa física ou jurídica, a representação, na presente </w:t>
      </w:r>
      <w:r w:rsidDel="00000000" w:rsidR="00000000" w:rsidRPr="00000000">
        <w:rPr>
          <w:rFonts w:ascii="Cambria" w:cs="Cambria" w:eastAsia="Cambria" w:hAnsi="Cambria"/>
          <w:rtl w:val="0"/>
        </w:rPr>
        <w:t xml:space="preserve">licitação, em mais</w:t>
      </w:r>
      <w:r w:rsidDel="00000000" w:rsidR="00000000" w:rsidRPr="00000000">
        <w:rPr>
          <w:rFonts w:ascii="Cambria" w:cs="Cambria" w:eastAsia="Cambria" w:hAnsi="Cambria"/>
          <w:b w:val="0"/>
          <w:i w:val="0"/>
          <w:smallCaps w:val="0"/>
          <w:strike w:val="0"/>
          <w:color w:val="000000"/>
          <w:sz w:val="22"/>
          <w:szCs w:val="22"/>
          <w:u w:val="none"/>
          <w:shd w:fill="auto" w:val="clear"/>
          <w:vertAlign w:val="baseline"/>
          <w:rtl w:val="0"/>
        </w:rPr>
        <w:t xml:space="preserve"> de uma empresa.</w:t>
      </w:r>
    </w:p>
    <w:p w:rsidR="00000000" w:rsidDel="00000000" w:rsidP="00000000" w:rsidRDefault="00000000" w:rsidRPr="00000000" w14:paraId="0000010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284"/>
          <w:tab w:val="left" w:leader="none" w:pos="426"/>
          <w:tab w:val="left" w:leader="none" w:pos="709"/>
          <w:tab w:val="left" w:leader="none" w:pos="851"/>
        </w:tabs>
        <w:spacing w:after="0" w:before="0" w:line="240" w:lineRule="auto"/>
        <w:ind w:left="0" w:right="0" w:firstLine="0"/>
        <w:jc w:val="both"/>
        <w:rPr>
          <w:smallCaps w:val="0"/>
          <w:strike w:val="0"/>
          <w:color w:val="000000"/>
          <w:u w:val="none"/>
          <w:shd w:fill="auto" w:val="clear"/>
          <w:vertAlign w:val="baseline"/>
        </w:rPr>
      </w:pPr>
      <w:r w:rsidDel="00000000" w:rsidR="00000000" w:rsidRPr="00000000">
        <w:rPr>
          <w:rFonts w:ascii="Cambria" w:cs="Cambria" w:eastAsia="Cambria" w:hAnsi="Cambria"/>
          <w:b w:val="0"/>
          <w:i w:val="0"/>
          <w:smallCaps w:val="0"/>
          <w:strike w:val="0"/>
          <w:color w:val="000000"/>
          <w:sz w:val="22"/>
          <w:szCs w:val="22"/>
          <w:u w:val="none"/>
          <w:shd w:fill="auto" w:val="clear"/>
          <w:vertAlign w:val="baseline"/>
          <w:rtl w:val="0"/>
        </w:rPr>
        <w:t xml:space="preserve">Os casos não previstos neste Termo de Referência serão decididos pelo Pregoeiro.</w:t>
      </w:r>
    </w:p>
    <w:p w:rsidR="00000000" w:rsidDel="00000000" w:rsidP="00000000" w:rsidRDefault="00000000" w:rsidRPr="00000000" w14:paraId="0000010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284"/>
          <w:tab w:val="left" w:leader="none" w:pos="426"/>
          <w:tab w:val="left" w:leader="none" w:pos="709"/>
          <w:tab w:val="left" w:leader="none" w:pos="851"/>
        </w:tabs>
        <w:spacing w:after="0" w:before="0" w:line="240" w:lineRule="auto"/>
        <w:ind w:left="0" w:right="0" w:firstLine="0"/>
        <w:jc w:val="both"/>
        <w:rPr>
          <w:smallCaps w:val="0"/>
          <w:strike w:val="0"/>
          <w:color w:val="000000"/>
          <w:u w:val="none"/>
          <w:shd w:fill="auto" w:val="clear"/>
          <w:vertAlign w:val="baseline"/>
        </w:rPr>
      </w:pPr>
      <w:r w:rsidDel="00000000" w:rsidR="00000000" w:rsidRPr="00000000">
        <w:rPr>
          <w:rFonts w:ascii="Cambria" w:cs="Cambria" w:eastAsia="Cambria" w:hAnsi="Cambria"/>
          <w:b w:val="0"/>
          <w:i w:val="0"/>
          <w:smallCaps w:val="0"/>
          <w:strike w:val="0"/>
          <w:color w:val="000000"/>
          <w:sz w:val="22"/>
          <w:szCs w:val="22"/>
          <w:u w:val="none"/>
          <w:shd w:fill="auto" w:val="clear"/>
          <w:vertAlign w:val="baseline"/>
          <w:rtl w:val="0"/>
        </w:rPr>
        <w:t xml:space="preserve">A participação do proponente nesta licitação implica em aceitação de todos os termos do Edital e seus anexos.</w:t>
      </w:r>
    </w:p>
    <w:p w:rsidR="00000000" w:rsidDel="00000000" w:rsidP="00000000" w:rsidRDefault="00000000" w:rsidRPr="00000000" w14:paraId="0000010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284"/>
          <w:tab w:val="left" w:leader="none" w:pos="426"/>
          <w:tab w:val="left" w:leader="none" w:pos="709"/>
          <w:tab w:val="left" w:leader="none" w:pos="851"/>
        </w:tabs>
        <w:spacing w:after="0" w:before="0" w:line="240" w:lineRule="auto"/>
        <w:ind w:left="0" w:right="0" w:firstLine="0"/>
        <w:jc w:val="both"/>
        <w:rPr>
          <w:smallCaps w:val="0"/>
          <w:strike w:val="0"/>
          <w:color w:val="000000"/>
          <w:u w:val="none"/>
          <w:shd w:fill="auto" w:val="clear"/>
          <w:vertAlign w:val="baseline"/>
        </w:rPr>
      </w:pPr>
      <w:r w:rsidDel="00000000" w:rsidR="00000000" w:rsidRPr="00000000">
        <w:rPr>
          <w:rFonts w:ascii="Cambria" w:cs="Cambria" w:eastAsia="Cambria" w:hAnsi="Cambria"/>
          <w:b w:val="0"/>
          <w:i w:val="0"/>
          <w:smallCaps w:val="0"/>
          <w:strike w:val="0"/>
          <w:color w:val="000000"/>
          <w:sz w:val="22"/>
          <w:szCs w:val="22"/>
          <w:u w:val="none"/>
          <w:shd w:fill="auto" w:val="clear"/>
          <w:vertAlign w:val="baseline"/>
          <w:rtl w:val="0"/>
        </w:rPr>
        <w:t xml:space="preserve">O foro designado para julgamento de quaisquer questões judiciais resultantes desta Contratação será o do Município de Itainópolis – Piauí.</w:t>
      </w:r>
    </w:p>
    <w:p w:rsidR="00000000" w:rsidDel="00000000" w:rsidP="00000000" w:rsidRDefault="00000000" w:rsidRPr="00000000" w14:paraId="0000010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426"/>
          <w:tab w:val="left" w:leader="none" w:pos="709"/>
          <w:tab w:val="left" w:leader="none" w:pos="851"/>
        </w:tabs>
        <w:spacing w:after="0" w:before="0" w:line="240" w:lineRule="auto"/>
        <w:ind w:left="0" w:right="0" w:firstLine="0"/>
        <w:jc w:val="both"/>
        <w:rPr>
          <w:rFonts w:ascii="Cambria" w:cs="Cambria" w:eastAsia="Cambria" w:hAnsi="Cambria"/>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0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426"/>
          <w:tab w:val="left" w:leader="none" w:pos="709"/>
          <w:tab w:val="left" w:leader="none" w:pos="851"/>
        </w:tabs>
        <w:spacing w:after="0" w:before="0" w:line="240" w:lineRule="auto"/>
        <w:ind w:left="1080" w:right="0" w:firstLine="0"/>
        <w:jc w:val="right"/>
        <w:rPr>
          <w:rFonts w:ascii="Cambria" w:cs="Cambria" w:eastAsia="Cambria" w:hAnsi="Cambria"/>
          <w:b w:val="0"/>
          <w:i w:val="0"/>
          <w:smallCaps w:val="0"/>
          <w:strike w:val="0"/>
          <w:color w:val="000000"/>
          <w:sz w:val="22"/>
          <w:szCs w:val="22"/>
          <w:u w:val="none"/>
          <w:shd w:fill="auto" w:val="clear"/>
          <w:vertAlign w:val="baseline"/>
        </w:rPr>
      </w:pPr>
      <w:r w:rsidDel="00000000" w:rsidR="00000000" w:rsidRPr="00000000">
        <w:rPr>
          <w:rFonts w:ascii="Cambria" w:cs="Cambria" w:eastAsia="Cambria" w:hAnsi="Cambria"/>
          <w:b w:val="0"/>
          <w:i w:val="0"/>
          <w:smallCaps w:val="0"/>
          <w:strike w:val="0"/>
          <w:color w:val="000000"/>
          <w:sz w:val="22"/>
          <w:szCs w:val="22"/>
          <w:u w:val="none"/>
          <w:shd w:fill="auto" w:val="clear"/>
          <w:vertAlign w:val="baseline"/>
          <w:rtl w:val="0"/>
        </w:rPr>
        <w:t xml:space="preserve">Vera Mendes – PI, na data de sua assinatura</w:t>
      </w:r>
    </w:p>
    <w:p w:rsidR="00000000" w:rsidDel="00000000" w:rsidP="00000000" w:rsidRDefault="00000000" w:rsidRPr="00000000" w14:paraId="0000010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426"/>
          <w:tab w:val="left" w:leader="none" w:pos="709"/>
          <w:tab w:val="left" w:leader="none" w:pos="851"/>
        </w:tabs>
        <w:spacing w:after="0" w:before="0" w:line="240" w:lineRule="auto"/>
        <w:ind w:left="1080" w:right="0" w:firstLine="0"/>
        <w:jc w:val="both"/>
        <w:rPr>
          <w:rFonts w:ascii="Cambria" w:cs="Cambria" w:eastAsia="Cambria" w:hAnsi="Cambria"/>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0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426"/>
          <w:tab w:val="left" w:leader="none" w:pos="709"/>
          <w:tab w:val="left" w:leader="none" w:pos="851"/>
        </w:tabs>
        <w:spacing w:after="0" w:before="0" w:line="240" w:lineRule="auto"/>
        <w:ind w:left="1080" w:right="0" w:firstLine="0"/>
        <w:jc w:val="both"/>
        <w:rPr>
          <w:rFonts w:ascii="Cambria" w:cs="Cambria" w:eastAsia="Cambria" w:hAnsi="Cambria"/>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0C">
      <w:pPr>
        <w:tabs>
          <w:tab w:val="left" w:leader="none" w:pos="8931"/>
        </w:tabs>
        <w:spacing w:after="0" w:line="240" w:lineRule="auto"/>
        <w:ind w:left="284" w:right="771" w:firstLine="0"/>
        <w:jc w:val="center"/>
        <w:rPr>
          <w:rFonts w:ascii="Cambria" w:cs="Cambria" w:eastAsia="Cambria" w:hAnsi="Cambria"/>
          <w:b w:val="1"/>
        </w:rPr>
      </w:pPr>
      <w:r w:rsidDel="00000000" w:rsidR="00000000" w:rsidRPr="00000000">
        <w:rPr>
          <w:rFonts w:ascii="Cambria" w:cs="Cambria" w:eastAsia="Cambria" w:hAnsi="Cambria"/>
          <w:b w:val="1"/>
          <w:rtl w:val="0"/>
        </w:rPr>
        <w:t xml:space="preserve">       Domingas Edna de Sousa</w:t>
      </w:r>
    </w:p>
    <w:p w:rsidR="00000000" w:rsidDel="00000000" w:rsidP="00000000" w:rsidRDefault="00000000" w:rsidRPr="00000000" w14:paraId="0000010D">
      <w:pPr>
        <w:tabs>
          <w:tab w:val="left" w:leader="none" w:pos="8931"/>
        </w:tabs>
        <w:spacing w:after="0" w:line="240" w:lineRule="auto"/>
        <w:ind w:left="284" w:right="771" w:firstLine="0"/>
        <w:jc w:val="center"/>
        <w:rPr>
          <w:rFonts w:ascii="Cambria" w:cs="Cambria" w:eastAsia="Cambria" w:hAnsi="Cambria"/>
          <w:b w:val="1"/>
        </w:rPr>
      </w:pPr>
      <w:r w:rsidDel="00000000" w:rsidR="00000000" w:rsidRPr="00000000">
        <w:rPr>
          <w:rFonts w:ascii="Cambria" w:cs="Cambria" w:eastAsia="Cambria" w:hAnsi="Cambria"/>
          <w:b w:val="1"/>
          <w:rtl w:val="0"/>
        </w:rPr>
        <w:t xml:space="preserve">Secretária Municipal de Assistência Social</w:t>
      </w:r>
    </w:p>
    <w:p w:rsidR="00000000" w:rsidDel="00000000" w:rsidP="00000000" w:rsidRDefault="00000000" w:rsidRPr="00000000" w14:paraId="0000010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426"/>
          <w:tab w:val="left" w:leader="none" w:pos="709"/>
          <w:tab w:val="left" w:leader="none" w:pos="851"/>
        </w:tabs>
        <w:spacing w:after="0" w:before="0" w:line="240" w:lineRule="auto"/>
        <w:ind w:left="426" w:right="0" w:hanging="1419"/>
        <w:jc w:val="center"/>
        <w:rPr>
          <w:rFonts w:ascii="Cambria" w:cs="Cambria" w:eastAsia="Cambria" w:hAnsi="Cambria"/>
          <w:b w:val="0"/>
          <w:i w:val="0"/>
          <w:smallCaps w:val="0"/>
          <w:strike w:val="0"/>
          <w:color w:val="000000"/>
          <w:sz w:val="22"/>
          <w:szCs w:val="22"/>
          <w:u w:val="none"/>
          <w:shd w:fill="auto" w:val="clear"/>
          <w:vertAlign w:val="baseline"/>
        </w:rPr>
      </w:pPr>
      <w:r w:rsidDel="00000000" w:rsidR="00000000" w:rsidRPr="00000000">
        <w:rPr>
          <w:rtl w:val="0"/>
        </w:rPr>
      </w:r>
    </w:p>
    <w:sectPr>
      <w:headerReference r:id="rId6" w:type="default"/>
      <w:headerReference r:id="rId7" w:type="first"/>
      <w:headerReference r:id="rId8" w:type="even"/>
      <w:pgSz w:h="16838" w:w="11906" w:orient="portrait"/>
      <w:pgMar w:bottom="1440" w:top="1440" w:left="1080" w:right="108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Times New Roman"/>
  <w:font w:name="Cambria"/>
  <w:font w:name="Calibri"/>
  <w:font w:name="Aptos"/>
  <w:font w:name="Play">
    <w:embedRegular w:fontKey="{00000000-0000-0000-0000-000000000000}" r:id="rId1" w:subsetted="0"/>
    <w:embedBold w:fontKey="{00000000-0000-0000-0000-000000000000}" r:id="rId2" w:subsetted="0"/>
  </w:font>
  <w:font w:name="Noto Sans Symbols">
    <w:embedRegular w:fontKey="{00000000-0000-0000-0000-000000000000}" r:id="rId3" w:subsetted="0"/>
    <w:embedBold w:fontKey="{00000000-0000-0000-0000-000000000000}" r:id="rId4"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0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Aptos" w:cs="Aptos" w:eastAsia="Aptos" w:hAnsi="Aptos"/>
        <w:b w:val="0"/>
        <w:i w:val="0"/>
        <w:smallCaps w:val="0"/>
        <w:strike w:val="0"/>
        <w:color w:val="000000"/>
        <w:sz w:val="22"/>
        <w:szCs w:val="22"/>
        <w:u w:val="none"/>
        <w:shd w:fill="auto" w:val="clear"/>
        <w:vertAlign w:val="baseline"/>
      </w:rPr>
    </w:pPr>
    <w:r w:rsidDel="00000000" w:rsidR="00000000" w:rsidRPr="00000000">
      <w:rPr>
        <w:rFonts w:ascii="Aptos" w:cs="Aptos" w:eastAsia="Aptos" w:hAnsi="Aptos"/>
        <w:b w:val="0"/>
        <w:i w:val="0"/>
        <w:smallCaps w:val="0"/>
        <w:strike w:val="0"/>
        <w:color w:val="000000"/>
        <w:sz w:val="22"/>
        <w:szCs w:val="22"/>
        <w:u w:val="none"/>
        <w:shd w:fill="auto" w:val="clear"/>
        <w:vertAlign w:val="baseline"/>
      </w:rPr>
      <w:pict>
        <v:shape id="WordPictureWatermark2" style="position:absolute;width:424.75pt;height:596.4pt;rotation:0;z-index:-503316481;mso-position-horizontal-relative:margin;mso-position-horizontal:center;mso-position-vertical-relative:margin;mso-position-vertical:center;" alt="" type="#_x0000_t75">
          <v:imagedata cropbottom="0f" cropleft="0f" cropright="0f" croptop="0f" r:id="rId1" o:title="image1.png"/>
        </v:shape>
      </w:pict>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1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Aptos" w:cs="Aptos" w:eastAsia="Aptos" w:hAnsi="Aptos"/>
        <w:b w:val="0"/>
        <w:i w:val="0"/>
        <w:smallCaps w:val="0"/>
        <w:strike w:val="0"/>
        <w:color w:val="000000"/>
        <w:sz w:val="22"/>
        <w:szCs w:val="22"/>
        <w:u w:val="none"/>
        <w:shd w:fill="auto" w:val="clear"/>
        <w:vertAlign w:val="baseline"/>
      </w:rPr>
    </w:pPr>
    <w:r w:rsidDel="00000000" w:rsidR="00000000" w:rsidRPr="00000000">
      <w:rPr>
        <w:rFonts w:ascii="Aptos" w:cs="Aptos" w:eastAsia="Aptos" w:hAnsi="Aptos"/>
        <w:b w:val="0"/>
        <w:i w:val="0"/>
        <w:smallCaps w:val="0"/>
        <w:strike w:val="0"/>
        <w:color w:val="000000"/>
        <w:sz w:val="22"/>
        <w:szCs w:val="22"/>
        <w:u w:val="none"/>
        <w:shd w:fill="auto" w:val="clear"/>
        <w:vertAlign w:val="baseline"/>
      </w:rPr>
      <w:pict>
        <v:shape id="WordPictureWatermark3" style="position:absolute;width:605.2999212598424pt;height:849.95pt;rotation:0;z-index:-503316481;mso-position-horizontal-relative:margin;mso-position-horizontal:center;mso-position-vertical-relative:margin;mso-position-vertical:center;" alt="" type="#_x0000_t75">
          <v:imagedata cropbottom="0f" cropleft="0f" cropright="0f" croptop="0f" r:id="rId1" o:title="image1.png"/>
        </v:shape>
      </w:pict>
    </w: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1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Aptos" w:cs="Aptos" w:eastAsia="Aptos" w:hAnsi="Aptos"/>
        <w:b w:val="0"/>
        <w:i w:val="0"/>
        <w:smallCaps w:val="0"/>
        <w:strike w:val="0"/>
        <w:color w:val="000000"/>
        <w:sz w:val="22"/>
        <w:szCs w:val="22"/>
        <w:u w:val="none"/>
        <w:shd w:fill="auto" w:val="clear"/>
        <w:vertAlign w:val="baseline"/>
      </w:rPr>
    </w:pPr>
    <w:r w:rsidDel="00000000" w:rsidR="00000000" w:rsidRPr="00000000">
      <w:rPr>
        <w:rFonts w:ascii="Aptos" w:cs="Aptos" w:eastAsia="Aptos" w:hAnsi="Aptos"/>
        <w:b w:val="0"/>
        <w:i w:val="0"/>
        <w:smallCaps w:val="0"/>
        <w:strike w:val="0"/>
        <w:color w:val="000000"/>
        <w:sz w:val="22"/>
        <w:szCs w:val="22"/>
        <w:u w:val="none"/>
        <w:shd w:fill="auto" w:val="clear"/>
        <w:vertAlign w:val="baseline"/>
      </w:rPr>
      <w:pict>
        <v:shape id="WordPictureWatermark1" style="position:absolute;width:424.75pt;height:596.4pt;rotation:0;z-index:-503316481;mso-position-horizontal-relative:margin;mso-position-horizontal:center;mso-position-vertical-relative:margin;mso-position-vertical:center;" alt="" type="#_x0000_t75">
          <v:imagedata cropbottom="0f" cropleft="0f" cropright="0f" croptop="0f" r:id="rId1" o:title="image1.png"/>
        </v:shape>
      </w:pic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lowerLetter"/>
      <w:lvlText w:val="%1)"/>
      <w:lvlJc w:val="left"/>
      <w:pPr>
        <w:ind w:left="283" w:hanging="281"/>
      </w:pPr>
      <w:rPr>
        <w:rFonts w:ascii="Cambria" w:cs="Cambria" w:eastAsia="Cambria" w:hAnsi="Cambria"/>
        <w:b w:val="0"/>
        <w:i w:val="0"/>
        <w:sz w:val="22"/>
        <w:szCs w:val="22"/>
      </w:rPr>
    </w:lvl>
    <w:lvl w:ilvl="1">
      <w:start w:val="1"/>
      <w:numFmt w:val="decimal"/>
      <w:lvlText w:val="%2."/>
      <w:lvlJc w:val="left"/>
      <w:pPr>
        <w:ind w:left="844" w:hanging="276"/>
      </w:pPr>
      <w:rPr/>
    </w:lvl>
    <w:lvl w:ilvl="2">
      <w:start w:val="0"/>
      <w:numFmt w:val="bullet"/>
      <w:lvlText w:val="⮚"/>
      <w:lvlJc w:val="left"/>
      <w:pPr>
        <w:ind w:left="1274" w:hanging="422.9999999999999"/>
      </w:pPr>
      <w:rPr>
        <w:rFonts w:ascii="Noto Sans Symbols" w:cs="Noto Sans Symbols" w:eastAsia="Noto Sans Symbols" w:hAnsi="Noto Sans Symbols"/>
        <w:b w:val="0"/>
        <w:i w:val="0"/>
        <w:sz w:val="24"/>
        <w:szCs w:val="24"/>
      </w:rPr>
    </w:lvl>
    <w:lvl w:ilvl="3">
      <w:start w:val="0"/>
      <w:numFmt w:val="bullet"/>
      <w:lvlText w:val="•"/>
      <w:lvlJc w:val="left"/>
      <w:pPr>
        <w:ind w:left="2342" w:hanging="423.0000000000002"/>
      </w:pPr>
      <w:rPr/>
    </w:lvl>
    <w:lvl w:ilvl="4">
      <w:start w:val="0"/>
      <w:numFmt w:val="bullet"/>
      <w:lvlText w:val="•"/>
      <w:lvlJc w:val="left"/>
      <w:pPr>
        <w:ind w:left="3405" w:hanging="423"/>
      </w:pPr>
      <w:rPr/>
    </w:lvl>
    <w:lvl w:ilvl="5">
      <w:start w:val="0"/>
      <w:numFmt w:val="bullet"/>
      <w:lvlText w:val="•"/>
      <w:lvlJc w:val="left"/>
      <w:pPr>
        <w:ind w:left="4468" w:hanging="423"/>
      </w:pPr>
      <w:rPr/>
    </w:lvl>
    <w:lvl w:ilvl="6">
      <w:start w:val="0"/>
      <w:numFmt w:val="bullet"/>
      <w:lvlText w:val="•"/>
      <w:lvlJc w:val="left"/>
      <w:pPr>
        <w:ind w:left="5530" w:hanging="423"/>
      </w:pPr>
      <w:rPr/>
    </w:lvl>
    <w:lvl w:ilvl="7">
      <w:start w:val="0"/>
      <w:numFmt w:val="bullet"/>
      <w:lvlText w:val="•"/>
      <w:lvlJc w:val="left"/>
      <w:pPr>
        <w:ind w:left="6593" w:hanging="423"/>
      </w:pPr>
      <w:rPr/>
    </w:lvl>
    <w:lvl w:ilvl="8">
      <w:start w:val="0"/>
      <w:numFmt w:val="bullet"/>
      <w:lvlText w:val="•"/>
      <w:lvlJc w:val="left"/>
      <w:pPr>
        <w:ind w:left="7656" w:hanging="422.9999999999991"/>
      </w:pPr>
      <w:rPr/>
    </w:lvl>
  </w:abstractNum>
  <w:abstractNum w:abstractNumId="2">
    <w:lvl w:ilvl="0">
      <w:start w:val="1"/>
      <w:numFmt w:val="lowerLetter"/>
      <w:lvlText w:val="%1)"/>
      <w:lvlJc w:val="left"/>
      <w:pPr>
        <w:ind w:left="523" w:hanging="241.00000000000006"/>
      </w:pPr>
      <w:rPr>
        <w:rFonts w:ascii="Cambria" w:cs="Cambria" w:eastAsia="Cambria" w:hAnsi="Cambria"/>
        <w:b w:val="0"/>
        <w:i w:val="0"/>
        <w:sz w:val="22"/>
        <w:szCs w:val="22"/>
      </w:rPr>
    </w:lvl>
    <w:lvl w:ilvl="1">
      <w:start w:val="0"/>
      <w:numFmt w:val="bullet"/>
      <w:lvlText w:val="•"/>
      <w:lvlJc w:val="left"/>
      <w:pPr>
        <w:ind w:left="1488" w:hanging="240.99999999999977"/>
      </w:pPr>
      <w:rPr/>
    </w:lvl>
    <w:lvl w:ilvl="2">
      <w:start w:val="0"/>
      <w:numFmt w:val="bullet"/>
      <w:lvlText w:val="•"/>
      <w:lvlJc w:val="left"/>
      <w:pPr>
        <w:ind w:left="2457" w:hanging="241"/>
      </w:pPr>
      <w:rPr/>
    </w:lvl>
    <w:lvl w:ilvl="3">
      <w:start w:val="0"/>
      <w:numFmt w:val="bullet"/>
      <w:lvlText w:val="•"/>
      <w:lvlJc w:val="left"/>
      <w:pPr>
        <w:ind w:left="3425" w:hanging="241"/>
      </w:pPr>
      <w:rPr/>
    </w:lvl>
    <w:lvl w:ilvl="4">
      <w:start w:val="0"/>
      <w:numFmt w:val="bullet"/>
      <w:lvlText w:val="•"/>
      <w:lvlJc w:val="left"/>
      <w:pPr>
        <w:ind w:left="4394" w:hanging="241"/>
      </w:pPr>
      <w:rPr/>
    </w:lvl>
    <w:lvl w:ilvl="5">
      <w:start w:val="0"/>
      <w:numFmt w:val="bullet"/>
      <w:lvlText w:val="•"/>
      <w:lvlJc w:val="left"/>
      <w:pPr>
        <w:ind w:left="5363" w:hanging="241.0000000000009"/>
      </w:pPr>
      <w:rPr/>
    </w:lvl>
    <w:lvl w:ilvl="6">
      <w:start w:val="0"/>
      <w:numFmt w:val="bullet"/>
      <w:lvlText w:val="•"/>
      <w:lvlJc w:val="left"/>
      <w:pPr>
        <w:ind w:left="6331" w:hanging="241"/>
      </w:pPr>
      <w:rPr/>
    </w:lvl>
    <w:lvl w:ilvl="7">
      <w:start w:val="0"/>
      <w:numFmt w:val="bullet"/>
      <w:lvlText w:val="•"/>
      <w:lvlJc w:val="left"/>
      <w:pPr>
        <w:ind w:left="7300" w:hanging="241"/>
      </w:pPr>
      <w:rPr/>
    </w:lvl>
    <w:lvl w:ilvl="8">
      <w:start w:val="0"/>
      <w:numFmt w:val="bullet"/>
      <w:lvlText w:val="•"/>
      <w:lvlJc w:val="left"/>
      <w:pPr>
        <w:ind w:left="8269" w:hanging="241"/>
      </w:pPr>
      <w:rPr/>
    </w:lvl>
  </w:abstractNum>
  <w:abstractNum w:abstractNumId="3">
    <w:lvl w:ilvl="0">
      <w:start w:val="1"/>
      <w:numFmt w:val="lowerLetter"/>
      <w:lvlText w:val="%1)"/>
      <w:lvlJc w:val="left"/>
      <w:pPr>
        <w:ind w:left="523" w:hanging="241.00000000000006"/>
      </w:pPr>
      <w:rPr>
        <w:rFonts w:ascii="Cambria" w:cs="Cambria" w:eastAsia="Cambria" w:hAnsi="Cambria"/>
        <w:b w:val="0"/>
        <w:i w:val="0"/>
        <w:sz w:val="22"/>
        <w:szCs w:val="22"/>
      </w:rPr>
    </w:lvl>
    <w:lvl w:ilvl="1">
      <w:start w:val="0"/>
      <w:numFmt w:val="bullet"/>
      <w:lvlText w:val="•"/>
      <w:lvlJc w:val="left"/>
      <w:pPr>
        <w:ind w:left="1488" w:hanging="240.99999999999977"/>
      </w:pPr>
      <w:rPr/>
    </w:lvl>
    <w:lvl w:ilvl="2">
      <w:start w:val="0"/>
      <w:numFmt w:val="bullet"/>
      <w:lvlText w:val="•"/>
      <w:lvlJc w:val="left"/>
      <w:pPr>
        <w:ind w:left="2457" w:hanging="241"/>
      </w:pPr>
      <w:rPr/>
    </w:lvl>
    <w:lvl w:ilvl="3">
      <w:start w:val="0"/>
      <w:numFmt w:val="bullet"/>
      <w:lvlText w:val="•"/>
      <w:lvlJc w:val="left"/>
      <w:pPr>
        <w:ind w:left="3425" w:hanging="241"/>
      </w:pPr>
      <w:rPr/>
    </w:lvl>
    <w:lvl w:ilvl="4">
      <w:start w:val="0"/>
      <w:numFmt w:val="bullet"/>
      <w:lvlText w:val="•"/>
      <w:lvlJc w:val="left"/>
      <w:pPr>
        <w:ind w:left="4394" w:hanging="241"/>
      </w:pPr>
      <w:rPr/>
    </w:lvl>
    <w:lvl w:ilvl="5">
      <w:start w:val="0"/>
      <w:numFmt w:val="bullet"/>
      <w:lvlText w:val="•"/>
      <w:lvlJc w:val="left"/>
      <w:pPr>
        <w:ind w:left="5363" w:hanging="241.0000000000009"/>
      </w:pPr>
      <w:rPr/>
    </w:lvl>
    <w:lvl w:ilvl="6">
      <w:start w:val="0"/>
      <w:numFmt w:val="bullet"/>
      <w:lvlText w:val="•"/>
      <w:lvlJc w:val="left"/>
      <w:pPr>
        <w:ind w:left="6331" w:hanging="241"/>
      </w:pPr>
      <w:rPr/>
    </w:lvl>
    <w:lvl w:ilvl="7">
      <w:start w:val="0"/>
      <w:numFmt w:val="bullet"/>
      <w:lvlText w:val="•"/>
      <w:lvlJc w:val="left"/>
      <w:pPr>
        <w:ind w:left="7300" w:hanging="241"/>
      </w:pPr>
      <w:rPr/>
    </w:lvl>
    <w:lvl w:ilvl="8">
      <w:start w:val="0"/>
      <w:numFmt w:val="bullet"/>
      <w:lvlText w:val="•"/>
      <w:lvlJc w:val="left"/>
      <w:pPr>
        <w:ind w:left="8269" w:hanging="241"/>
      </w:pPr>
      <w:rPr/>
    </w:lvl>
  </w:abstractNum>
  <w:abstractNum w:abstractNumId="4">
    <w:lvl w:ilvl="0">
      <w:start w:val="1"/>
      <w:numFmt w:val="decimal"/>
      <w:lvlText w:val="%1."/>
      <w:lvlJc w:val="left"/>
      <w:pPr>
        <w:ind w:left="720" w:hanging="360"/>
      </w:pPr>
      <w:rPr>
        <w:b w:val="1"/>
      </w:rPr>
    </w:lvl>
    <w:lvl w:ilvl="1">
      <w:start w:val="1"/>
      <w:numFmt w:val="decimal"/>
      <w:lvlText w:val="%1.%2"/>
      <w:lvlJc w:val="left"/>
      <w:pPr>
        <w:ind w:left="360" w:hanging="360"/>
      </w:pPr>
      <w:rPr>
        <w:b w:val="1"/>
      </w:rPr>
    </w:lvl>
    <w:lvl w:ilvl="2">
      <w:start w:val="1"/>
      <w:numFmt w:val="decimal"/>
      <w:lvlText w:val="%1.%2.%3"/>
      <w:lvlJc w:val="left"/>
      <w:pPr>
        <w:ind w:left="1080" w:hanging="720"/>
      </w:pPr>
      <w:rPr/>
    </w:lvl>
    <w:lvl w:ilvl="3">
      <w:start w:val="1"/>
      <w:numFmt w:val="decimal"/>
      <w:lvlText w:val="%1.%2.%3.%4"/>
      <w:lvlJc w:val="left"/>
      <w:pPr>
        <w:ind w:left="1080" w:hanging="720"/>
      </w:pPr>
      <w:rPr/>
    </w:lvl>
    <w:lvl w:ilvl="4">
      <w:start w:val="1"/>
      <w:numFmt w:val="decimal"/>
      <w:lvlText w:val="%1.%2.%3.%4.%5"/>
      <w:lvlJc w:val="left"/>
      <w:pPr>
        <w:ind w:left="1440" w:hanging="1080"/>
      </w:pPr>
      <w:rPr/>
    </w:lvl>
    <w:lvl w:ilvl="5">
      <w:start w:val="1"/>
      <w:numFmt w:val="decimal"/>
      <w:lvlText w:val="%1.%2.%3.%4.%5.%6"/>
      <w:lvlJc w:val="left"/>
      <w:pPr>
        <w:ind w:left="1440" w:hanging="1080"/>
      </w:pPr>
      <w:rPr/>
    </w:lvl>
    <w:lvl w:ilvl="6">
      <w:start w:val="1"/>
      <w:numFmt w:val="decimal"/>
      <w:lvlText w:val="%1.%2.%3.%4.%5.%6.%7"/>
      <w:lvlJc w:val="left"/>
      <w:pPr>
        <w:ind w:left="1800" w:hanging="1440"/>
      </w:pPr>
      <w:rPr/>
    </w:lvl>
    <w:lvl w:ilvl="7">
      <w:start w:val="1"/>
      <w:numFmt w:val="decimal"/>
      <w:lvlText w:val="%1.%2.%3.%4.%5.%6.%7.%8"/>
      <w:lvlJc w:val="left"/>
      <w:pPr>
        <w:ind w:left="1800" w:hanging="1440"/>
      </w:pPr>
      <w:rPr/>
    </w:lvl>
    <w:lvl w:ilvl="8">
      <w:start w:val="1"/>
      <w:numFmt w:val="decimal"/>
      <w:lvlText w:val="%1.%2.%3.%4.%5.%6.%7.%8.%9"/>
      <w:lvlJc w:val="left"/>
      <w:pPr>
        <w:ind w:left="2160" w:hanging="1800"/>
      </w:pPr>
      <w:rPr/>
    </w:lvl>
  </w:abstractNum>
  <w:abstractNum w:abstractNumId="5">
    <w:lvl w:ilvl="0">
      <w:start w:val="1"/>
      <w:numFmt w:val="upperRoman"/>
      <w:lvlText w:val="%1"/>
      <w:lvlJc w:val="left"/>
      <w:pPr>
        <w:ind w:left="3687" w:hanging="120"/>
      </w:pPr>
      <w:rPr>
        <w:rFonts w:ascii="Cambria" w:cs="Cambria" w:eastAsia="Cambria" w:hAnsi="Cambria"/>
        <w:b w:val="0"/>
        <w:i w:val="0"/>
        <w:sz w:val="22"/>
        <w:szCs w:val="22"/>
      </w:rPr>
    </w:lvl>
    <w:lvl w:ilvl="1">
      <w:start w:val="0"/>
      <w:numFmt w:val="bullet"/>
      <w:lvlText w:val="•"/>
      <w:lvlJc w:val="left"/>
      <w:pPr>
        <w:ind w:left="4361" w:hanging="120"/>
      </w:pPr>
      <w:rPr/>
    </w:lvl>
    <w:lvl w:ilvl="2">
      <w:start w:val="0"/>
      <w:numFmt w:val="bullet"/>
      <w:lvlText w:val="•"/>
      <w:lvlJc w:val="left"/>
      <w:pPr>
        <w:ind w:left="5043" w:hanging="120"/>
      </w:pPr>
      <w:rPr/>
    </w:lvl>
    <w:lvl w:ilvl="3">
      <w:start w:val="0"/>
      <w:numFmt w:val="bullet"/>
      <w:lvlText w:val="•"/>
      <w:lvlJc w:val="left"/>
      <w:pPr>
        <w:ind w:left="5724" w:hanging="120"/>
      </w:pPr>
      <w:rPr/>
    </w:lvl>
    <w:lvl w:ilvl="4">
      <w:start w:val="0"/>
      <w:numFmt w:val="bullet"/>
      <w:lvlText w:val="•"/>
      <w:lvlJc w:val="left"/>
      <w:pPr>
        <w:ind w:left="6406" w:hanging="120"/>
      </w:pPr>
      <w:rPr/>
    </w:lvl>
    <w:lvl w:ilvl="5">
      <w:start w:val="0"/>
      <w:numFmt w:val="bullet"/>
      <w:lvlText w:val="•"/>
      <w:lvlJc w:val="left"/>
      <w:pPr>
        <w:ind w:left="7087" w:hanging="120"/>
      </w:pPr>
      <w:rPr/>
    </w:lvl>
    <w:lvl w:ilvl="6">
      <w:start w:val="0"/>
      <w:numFmt w:val="bullet"/>
      <w:lvlText w:val="•"/>
      <w:lvlJc w:val="left"/>
      <w:pPr>
        <w:ind w:left="7769" w:hanging="120"/>
      </w:pPr>
      <w:rPr/>
    </w:lvl>
    <w:lvl w:ilvl="7">
      <w:start w:val="0"/>
      <w:numFmt w:val="bullet"/>
      <w:lvlText w:val="•"/>
      <w:lvlJc w:val="left"/>
      <w:pPr>
        <w:ind w:left="8450" w:hanging="120"/>
      </w:pPr>
      <w:rPr/>
    </w:lvl>
    <w:lvl w:ilvl="8">
      <w:start w:val="0"/>
      <w:numFmt w:val="bullet"/>
      <w:lvlText w:val="•"/>
      <w:lvlJc w:val="left"/>
      <w:pPr>
        <w:ind w:left="9132" w:hanging="120"/>
      </w:pPr>
      <w:rPr/>
    </w:lvl>
  </w:abstractNum>
  <w:abstractNum w:abstractNumId="6">
    <w:lvl w:ilvl="0">
      <w:start w:val="8"/>
      <w:numFmt w:val="decimal"/>
      <w:lvlText w:val="%1"/>
      <w:lvlJc w:val="left"/>
      <w:pPr>
        <w:ind w:left="360" w:hanging="360"/>
      </w:pPr>
      <w:rPr>
        <w:b w:val="1"/>
      </w:rPr>
    </w:lvl>
    <w:lvl w:ilvl="1">
      <w:start w:val="2"/>
      <w:numFmt w:val="decimal"/>
      <w:lvlText w:val="%1.%2"/>
      <w:lvlJc w:val="left"/>
      <w:pPr>
        <w:ind w:left="-207" w:hanging="360"/>
      </w:pPr>
      <w:rPr>
        <w:b w:val="1"/>
      </w:rPr>
    </w:lvl>
    <w:lvl w:ilvl="2">
      <w:start w:val="1"/>
      <w:numFmt w:val="decimal"/>
      <w:lvlText w:val="%1.%2.%3"/>
      <w:lvlJc w:val="left"/>
      <w:pPr>
        <w:ind w:left="-414" w:hanging="720"/>
      </w:pPr>
      <w:rPr>
        <w:b w:val="1"/>
      </w:rPr>
    </w:lvl>
    <w:lvl w:ilvl="3">
      <w:start w:val="1"/>
      <w:numFmt w:val="decimal"/>
      <w:lvlText w:val="%1.%2.%3.%4"/>
      <w:lvlJc w:val="left"/>
      <w:pPr>
        <w:ind w:left="-981" w:hanging="720"/>
      </w:pPr>
      <w:rPr>
        <w:b w:val="1"/>
      </w:rPr>
    </w:lvl>
    <w:lvl w:ilvl="4">
      <w:start w:val="1"/>
      <w:numFmt w:val="decimal"/>
      <w:lvlText w:val="%1.%2.%3.%4.%5"/>
      <w:lvlJc w:val="left"/>
      <w:pPr>
        <w:ind w:left="-1188" w:hanging="1080"/>
      </w:pPr>
      <w:rPr>
        <w:b w:val="0"/>
      </w:rPr>
    </w:lvl>
    <w:lvl w:ilvl="5">
      <w:start w:val="1"/>
      <w:numFmt w:val="decimal"/>
      <w:lvlText w:val="%1.%2.%3.%4.%5.%6"/>
      <w:lvlJc w:val="left"/>
      <w:pPr>
        <w:ind w:left="-1755" w:hanging="1080"/>
      </w:pPr>
      <w:rPr>
        <w:b w:val="0"/>
      </w:rPr>
    </w:lvl>
    <w:lvl w:ilvl="6">
      <w:start w:val="1"/>
      <w:numFmt w:val="decimal"/>
      <w:lvlText w:val="%1.%2.%3.%4.%5.%6.%7"/>
      <w:lvlJc w:val="left"/>
      <w:pPr>
        <w:ind w:left="-1962" w:hanging="1440"/>
      </w:pPr>
      <w:rPr>
        <w:b w:val="0"/>
      </w:rPr>
    </w:lvl>
    <w:lvl w:ilvl="7">
      <w:start w:val="1"/>
      <w:numFmt w:val="decimal"/>
      <w:lvlText w:val="%1.%2.%3.%4.%5.%6.%7.%8"/>
      <w:lvlJc w:val="left"/>
      <w:pPr>
        <w:ind w:left="-2169" w:hanging="1800"/>
      </w:pPr>
      <w:rPr>
        <w:b w:val="0"/>
      </w:rPr>
    </w:lvl>
    <w:lvl w:ilvl="8">
      <w:start w:val="1"/>
      <w:numFmt w:val="decimal"/>
      <w:lvlText w:val="%1.%2.%3.%4.%5.%6.%7.%8.%9"/>
      <w:lvlJc w:val="left"/>
      <w:pPr>
        <w:ind w:left="-2736" w:hanging="1800"/>
      </w:pPr>
      <w:rPr>
        <w:b w:val="0"/>
      </w:rPr>
    </w:lvl>
  </w:abstractNum>
  <w:abstractNum w:abstractNumId="7">
    <w:lvl w:ilvl="0">
      <w:start w:val="13"/>
      <w:numFmt w:val="decimal"/>
      <w:lvlText w:val="%1"/>
      <w:lvlJc w:val="left"/>
      <w:pPr>
        <w:ind w:left="405" w:hanging="405"/>
      </w:pPr>
      <w:rPr>
        <w:b w:val="1"/>
      </w:rPr>
    </w:lvl>
    <w:lvl w:ilvl="1">
      <w:start w:val="1"/>
      <w:numFmt w:val="decimal"/>
      <w:lvlText w:val="%1.%2"/>
      <w:lvlJc w:val="left"/>
      <w:pPr>
        <w:ind w:left="-162" w:hanging="405"/>
      </w:pPr>
      <w:rPr>
        <w:b w:val="1"/>
      </w:rPr>
    </w:lvl>
    <w:lvl w:ilvl="2">
      <w:start w:val="1"/>
      <w:numFmt w:val="decimal"/>
      <w:lvlText w:val="%1.%2.%3"/>
      <w:lvlJc w:val="left"/>
      <w:pPr>
        <w:ind w:left="-414" w:hanging="720"/>
      </w:pPr>
      <w:rPr>
        <w:b w:val="0"/>
      </w:rPr>
    </w:lvl>
    <w:lvl w:ilvl="3">
      <w:start w:val="1"/>
      <w:numFmt w:val="decimal"/>
      <w:lvlText w:val="%1.%2.%3.%4"/>
      <w:lvlJc w:val="left"/>
      <w:pPr>
        <w:ind w:left="-981" w:hanging="720"/>
      </w:pPr>
      <w:rPr>
        <w:b w:val="0"/>
      </w:rPr>
    </w:lvl>
    <w:lvl w:ilvl="4">
      <w:start w:val="1"/>
      <w:numFmt w:val="decimal"/>
      <w:lvlText w:val="%1.%2.%3.%4.%5"/>
      <w:lvlJc w:val="left"/>
      <w:pPr>
        <w:ind w:left="-1188" w:hanging="1080"/>
      </w:pPr>
      <w:rPr>
        <w:b w:val="0"/>
      </w:rPr>
    </w:lvl>
    <w:lvl w:ilvl="5">
      <w:start w:val="1"/>
      <w:numFmt w:val="decimal"/>
      <w:lvlText w:val="%1.%2.%3.%4.%5.%6"/>
      <w:lvlJc w:val="left"/>
      <w:pPr>
        <w:ind w:left="-1755" w:hanging="1080"/>
      </w:pPr>
      <w:rPr>
        <w:b w:val="0"/>
      </w:rPr>
    </w:lvl>
    <w:lvl w:ilvl="6">
      <w:start w:val="1"/>
      <w:numFmt w:val="decimal"/>
      <w:lvlText w:val="%1.%2.%3.%4.%5.%6.%7"/>
      <w:lvlJc w:val="left"/>
      <w:pPr>
        <w:ind w:left="-1962" w:hanging="1440"/>
      </w:pPr>
      <w:rPr>
        <w:b w:val="0"/>
      </w:rPr>
    </w:lvl>
    <w:lvl w:ilvl="7">
      <w:start w:val="1"/>
      <w:numFmt w:val="decimal"/>
      <w:lvlText w:val="%1.%2.%3.%4.%5.%6.%7.%8"/>
      <w:lvlJc w:val="left"/>
      <w:pPr>
        <w:ind w:left="-2169" w:hanging="1800"/>
      </w:pPr>
      <w:rPr>
        <w:b w:val="0"/>
      </w:rPr>
    </w:lvl>
    <w:lvl w:ilvl="8">
      <w:start w:val="1"/>
      <w:numFmt w:val="decimal"/>
      <w:lvlText w:val="%1.%2.%3.%4.%5.%6.%7.%8.%9"/>
      <w:lvlJc w:val="left"/>
      <w:pPr>
        <w:ind w:left="-2736" w:hanging="1800"/>
      </w:pPr>
      <w:rPr>
        <w:b w:val="0"/>
      </w:rPr>
    </w:lvl>
  </w:abstractNum>
  <w:abstractNum w:abstractNumId="8">
    <w:lvl w:ilvl="0">
      <w:start w:val="1"/>
      <w:numFmt w:val="decimal"/>
      <w:lvlText w:val=""/>
      <w:lvlJc w:val="left"/>
      <w:pPr>
        <w:ind w:left="0" w:firstLine="0"/>
      </w:pPr>
      <w:rPr/>
    </w:lvl>
    <w:lvl w:ilvl="1">
      <w:start w:val="0"/>
      <w:numFmt w:val="decimal"/>
      <w:lvlText w:val=""/>
      <w:lvlJc w:val="left"/>
      <w:pPr>
        <w:ind w:left="0" w:firstLine="0"/>
      </w:pPr>
      <w:rPr/>
    </w:lvl>
    <w:lvl w:ilvl="2">
      <w:start w:val="0"/>
      <w:numFmt w:val="decimal"/>
      <w:lvlText w:val=""/>
      <w:lvlJc w:val="left"/>
      <w:pPr>
        <w:ind w:left="0" w:firstLine="0"/>
      </w:pPr>
      <w:rPr/>
    </w:lvl>
    <w:lvl w:ilvl="3">
      <w:start w:val="0"/>
      <w:numFmt w:val="decimal"/>
      <w:lvlText w:val=""/>
      <w:lvlJc w:val="left"/>
      <w:pPr>
        <w:ind w:left="0" w:firstLine="0"/>
      </w:pPr>
      <w:rPr/>
    </w:lvl>
    <w:lvl w:ilvl="4">
      <w:start w:val="0"/>
      <w:numFmt w:val="decimal"/>
      <w:lvlText w:val=""/>
      <w:lvlJc w:val="left"/>
      <w:pPr>
        <w:ind w:left="0" w:firstLine="0"/>
      </w:pPr>
      <w:rPr/>
    </w:lvl>
    <w:lvl w:ilvl="5">
      <w:start w:val="0"/>
      <w:numFmt w:val="decimal"/>
      <w:lvlText w:val=""/>
      <w:lvlJc w:val="left"/>
      <w:pPr>
        <w:ind w:left="0" w:firstLine="0"/>
      </w:pPr>
      <w:rPr/>
    </w:lvl>
    <w:lvl w:ilvl="6">
      <w:start w:val="0"/>
      <w:numFmt w:val="decimal"/>
      <w:lvlText w:val=""/>
      <w:lvlJc w:val="left"/>
      <w:pPr>
        <w:ind w:left="0" w:firstLine="0"/>
      </w:pPr>
      <w:rPr/>
    </w:lvl>
    <w:lvl w:ilvl="7">
      <w:start w:val="0"/>
      <w:numFmt w:val="decimal"/>
      <w:lvlText w:val=""/>
      <w:lvlJc w:val="left"/>
      <w:pPr>
        <w:ind w:left="0" w:firstLine="0"/>
      </w:pPr>
      <w:rPr/>
    </w:lvl>
    <w:lvl w:ilvl="8">
      <w:start w:val="0"/>
      <w:numFmt w:val="decimal"/>
      <w:lvlText w:val=""/>
      <w:lvlJc w:val="left"/>
      <w:pPr>
        <w:ind w:left="0" w:firstLine="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ptos" w:cs="Aptos" w:eastAsia="Aptos" w:hAnsi="Aptos"/>
        <w:sz w:val="22"/>
        <w:szCs w:val="22"/>
        <w:lang w:val="pt-PT"/>
      </w:rPr>
    </w:rPrDefault>
    <w:pPrDefault>
      <w:pPr>
        <w:spacing w:after="160" w:line="259" w:lineRule="auto"/>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spacing w:after="80" w:before="360" w:lineRule="auto"/>
    </w:pPr>
    <w:rPr>
      <w:rFonts w:ascii="Play" w:cs="Play" w:eastAsia="Play" w:hAnsi="Play"/>
      <w:color w:val="0f4761"/>
      <w:sz w:val="40"/>
      <w:szCs w:val="40"/>
    </w:rPr>
  </w:style>
  <w:style w:type="paragraph" w:styleId="Heading2">
    <w:name w:val="heading 2"/>
    <w:basedOn w:val="Normal"/>
    <w:next w:val="Normal"/>
    <w:pPr>
      <w:keepNext w:val="1"/>
      <w:keepLines w:val="1"/>
      <w:spacing w:after="80" w:before="160" w:lineRule="auto"/>
    </w:pPr>
    <w:rPr>
      <w:rFonts w:ascii="Play" w:cs="Play" w:eastAsia="Play" w:hAnsi="Play"/>
      <w:color w:val="0f4761"/>
      <w:sz w:val="32"/>
      <w:szCs w:val="32"/>
    </w:rPr>
  </w:style>
  <w:style w:type="paragraph" w:styleId="Heading3">
    <w:name w:val="heading 3"/>
    <w:basedOn w:val="Normal"/>
    <w:next w:val="Normal"/>
    <w:pPr>
      <w:keepNext w:val="1"/>
      <w:keepLines w:val="1"/>
      <w:spacing w:after="80" w:before="160" w:lineRule="auto"/>
    </w:pPr>
    <w:rPr>
      <w:color w:val="0f4761"/>
      <w:sz w:val="28"/>
      <w:szCs w:val="28"/>
    </w:rPr>
  </w:style>
  <w:style w:type="paragraph" w:styleId="Heading4">
    <w:name w:val="heading 4"/>
    <w:basedOn w:val="Normal"/>
    <w:next w:val="Normal"/>
    <w:pPr>
      <w:keepNext w:val="1"/>
      <w:keepLines w:val="1"/>
      <w:spacing w:after="40" w:before="80" w:lineRule="auto"/>
    </w:pPr>
    <w:rPr>
      <w:i w:val="1"/>
      <w:color w:val="0f4761"/>
    </w:rPr>
  </w:style>
  <w:style w:type="paragraph" w:styleId="Heading5">
    <w:name w:val="heading 5"/>
    <w:basedOn w:val="Normal"/>
    <w:next w:val="Normal"/>
    <w:pPr>
      <w:keepNext w:val="1"/>
      <w:keepLines w:val="1"/>
      <w:spacing w:after="40" w:before="80" w:lineRule="auto"/>
    </w:pPr>
    <w:rPr>
      <w:color w:val="0f4761"/>
    </w:rPr>
  </w:style>
  <w:style w:type="paragraph" w:styleId="Heading6">
    <w:name w:val="heading 6"/>
    <w:basedOn w:val="Normal"/>
    <w:next w:val="Normal"/>
    <w:pPr>
      <w:keepNext w:val="1"/>
      <w:keepLines w:val="1"/>
      <w:spacing w:after="0" w:before="40" w:lineRule="auto"/>
    </w:pPr>
    <w:rPr>
      <w:i w:val="1"/>
      <w:color w:val="595959"/>
    </w:rPr>
  </w:style>
  <w:style w:type="paragraph" w:styleId="Title">
    <w:name w:val="Title"/>
    <w:basedOn w:val="Normal"/>
    <w:next w:val="Normal"/>
    <w:pPr>
      <w:spacing w:after="80" w:line="240" w:lineRule="auto"/>
    </w:pPr>
    <w:rPr>
      <w:rFonts w:ascii="Play" w:cs="Play" w:eastAsia="Play" w:hAnsi="Play"/>
      <w:sz w:val="56"/>
      <w:szCs w:val="56"/>
    </w:rPr>
  </w:style>
  <w:style w:type="paragraph" w:styleId="Subtitle">
    <w:name w:val="Subtitle"/>
    <w:basedOn w:val="Normal"/>
    <w:next w:val="Normal"/>
    <w:pPr/>
    <w:rPr>
      <w:color w:val="595959"/>
      <w:sz w:val="28"/>
      <w:szCs w:val="28"/>
    </w:rPr>
  </w:style>
  <w:style w:type="table" w:styleId="Table1">
    <w:basedOn w:val="TableNormal"/>
    <w:tblPr>
      <w:tblStyleRowBandSize w:val="1"/>
      <w:tblStyleColBandSize w:val="1"/>
      <w:tblCellMar>
        <w:top w:w="0.0" w:type="dxa"/>
        <w:left w:w="70.0" w:type="dxa"/>
        <w:bottom w:w="0.0" w:type="dxa"/>
        <w:right w:w="7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2.xml"/><Relationship Id="rId7" Type="http://schemas.openxmlformats.org/officeDocument/2006/relationships/header" Target="header3.xml"/><Relationship Id="rId8"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 Id="rId3" Type="http://schemas.openxmlformats.org/officeDocument/2006/relationships/font" Target="fonts/NotoSansSymbols-regular.ttf"/><Relationship Id="rId4" Type="http://schemas.openxmlformats.org/officeDocument/2006/relationships/font" Target="fonts/NotoSansSymbols-bol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